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8B4F" w14:textId="77777777" w:rsidR="00785360" w:rsidRPr="003B70F5" w:rsidRDefault="00785360" w:rsidP="00785360">
      <w:pPr>
        <w:autoSpaceDE w:val="0"/>
        <w:autoSpaceDN w:val="0"/>
        <w:adjustRightInd w:val="0"/>
        <w:rPr>
          <w:rFonts w:ascii="Arial" w:hAnsi="Arial" w:cs="Arial"/>
          <w:szCs w:val="23"/>
        </w:rPr>
      </w:pPr>
      <w:bookmarkStart w:id="0" w:name="_Hlk125010300"/>
      <w:r w:rsidRPr="003B70F5">
        <w:rPr>
          <w:rFonts w:ascii="Arial" w:hAnsi="Arial" w:cs="Arial"/>
          <w:szCs w:val="23"/>
        </w:rPr>
        <w:t>OS-I.7222.1.15.2019.EK</w:t>
      </w:r>
    </w:p>
    <w:bookmarkEnd w:id="0"/>
    <w:p w14:paraId="573DC0D0" w14:textId="3D899B59" w:rsidR="00785360" w:rsidRPr="003B70F5" w:rsidRDefault="00785360" w:rsidP="00785360">
      <w:pPr>
        <w:autoSpaceDE w:val="0"/>
        <w:autoSpaceDN w:val="0"/>
        <w:adjustRightInd w:val="0"/>
        <w:jc w:val="right"/>
        <w:rPr>
          <w:rFonts w:ascii="Arial" w:hAnsi="Arial" w:cs="Arial"/>
          <w:szCs w:val="23"/>
        </w:rPr>
      </w:pPr>
      <w:r w:rsidRPr="003B70F5">
        <w:rPr>
          <w:rFonts w:ascii="Arial" w:hAnsi="Arial" w:cs="Arial"/>
          <w:szCs w:val="23"/>
        </w:rPr>
        <w:t>Rzeszów, 2019-09-19</w:t>
      </w:r>
    </w:p>
    <w:p w14:paraId="2ACBA947" w14:textId="217FED25" w:rsidR="00BF55D9" w:rsidRPr="003B70F5" w:rsidRDefault="00BF55D9" w:rsidP="00322B36">
      <w:pPr>
        <w:pStyle w:val="Nagwek1"/>
      </w:pPr>
      <w:r w:rsidRPr="003B70F5">
        <w:t>DECYZJA</w:t>
      </w:r>
    </w:p>
    <w:p w14:paraId="0F48FCA2" w14:textId="77777777" w:rsidR="00785360" w:rsidRPr="00785360" w:rsidRDefault="00785360" w:rsidP="007853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785360">
        <w:rPr>
          <w:rFonts w:ascii="Arial" w:hAnsi="Arial" w:cs="Arial"/>
          <w:lang w:eastAsia="en-US"/>
        </w:rPr>
        <w:t xml:space="preserve">Działając na podstawie: </w:t>
      </w:r>
    </w:p>
    <w:p w14:paraId="7E109C6D" w14:textId="77777777" w:rsidR="00785360" w:rsidRPr="00785360" w:rsidRDefault="00785360" w:rsidP="0078536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785360">
        <w:rPr>
          <w:rFonts w:ascii="Arial" w:hAnsi="Arial" w:cs="Arial"/>
          <w:lang w:eastAsia="en-US"/>
        </w:rPr>
        <w:t>art. 155 ustawy z dnia 14 czerwca 1960 r. Kodeks postępowania administracyjnego (</w:t>
      </w:r>
      <w:proofErr w:type="spellStart"/>
      <w:r w:rsidRPr="00785360">
        <w:rPr>
          <w:rFonts w:ascii="Arial" w:hAnsi="Arial" w:cs="Arial"/>
          <w:lang w:eastAsia="en-US"/>
        </w:rPr>
        <w:t>t.j</w:t>
      </w:r>
      <w:proofErr w:type="spellEnd"/>
      <w:r w:rsidRPr="00785360">
        <w:rPr>
          <w:rFonts w:ascii="Arial" w:hAnsi="Arial" w:cs="Arial"/>
          <w:lang w:eastAsia="en-US"/>
        </w:rPr>
        <w:t>. Dz. U. z 2018r. poz. 2096 ze zm.),</w:t>
      </w:r>
    </w:p>
    <w:p w14:paraId="5E4E1009" w14:textId="77777777" w:rsidR="00785360" w:rsidRPr="00785360" w:rsidRDefault="00785360" w:rsidP="0078536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785360">
        <w:rPr>
          <w:rFonts w:ascii="Arial" w:hAnsi="Arial" w:cs="Arial"/>
          <w:lang w:eastAsia="en-US"/>
        </w:rPr>
        <w:t>art. 188, 192, art. 378 ust. 2a pkt. 1 ustawy z dnia 27 kwietnia 2001r. Prawo ochrony środowiska (</w:t>
      </w:r>
      <w:proofErr w:type="spellStart"/>
      <w:r w:rsidRPr="00785360">
        <w:rPr>
          <w:rFonts w:ascii="Arial" w:hAnsi="Arial" w:cs="Arial"/>
          <w:lang w:eastAsia="en-US"/>
        </w:rPr>
        <w:t>t.j</w:t>
      </w:r>
      <w:proofErr w:type="spellEnd"/>
      <w:r w:rsidRPr="00785360">
        <w:rPr>
          <w:rFonts w:ascii="Arial" w:hAnsi="Arial" w:cs="Arial"/>
          <w:lang w:eastAsia="en-US"/>
        </w:rPr>
        <w:t xml:space="preserve">. Dz. U. z 2019r. poz. 1396 ze zm.), w związku </w:t>
      </w:r>
      <w:r w:rsidRPr="00785360">
        <w:rPr>
          <w:rFonts w:ascii="Arial" w:hAnsi="Arial" w:cs="Arial"/>
          <w:lang w:eastAsia="en-US"/>
        </w:rPr>
        <w:br/>
        <w:t xml:space="preserve">z § 2 ust.1 pkt. 23 i § 3 ust.1 pkt. 78 rozporządzenia Rady Ministrów z dnia </w:t>
      </w:r>
      <w:r w:rsidRPr="00785360">
        <w:rPr>
          <w:rFonts w:ascii="Arial" w:hAnsi="Arial" w:cs="Arial"/>
          <w:lang w:eastAsia="en-US"/>
        </w:rPr>
        <w:br/>
        <w:t>9 listopada 2010r. w sprawie przedsięwzięć mogących znacząco oddziaływać na środowisko (Dz. U. Nr 213, poz. 1397 ze zm.),</w:t>
      </w:r>
    </w:p>
    <w:p w14:paraId="0BA502C6" w14:textId="77777777" w:rsidR="000300B5" w:rsidRPr="003B70F5" w:rsidRDefault="000300B5" w:rsidP="0048705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3B70F5">
        <w:rPr>
          <w:rFonts w:ascii="Arial" w:hAnsi="Arial" w:cs="Arial"/>
          <w:b/>
          <w:bCs/>
        </w:rPr>
        <w:t>o r z e k a m</w:t>
      </w:r>
    </w:p>
    <w:p w14:paraId="29D77968" w14:textId="7706FAA8" w:rsidR="00785360" w:rsidRPr="003B70F5" w:rsidRDefault="00785360" w:rsidP="00785360">
      <w:pPr>
        <w:pStyle w:val="Nagwek2"/>
        <w:spacing w:line="276" w:lineRule="auto"/>
        <w:jc w:val="both"/>
        <w:rPr>
          <w:lang w:eastAsia="en-US"/>
        </w:rPr>
      </w:pPr>
      <w:r w:rsidRPr="003B70F5">
        <w:rPr>
          <w:b/>
          <w:lang w:eastAsia="en-US"/>
        </w:rPr>
        <w:t>I. Zmieniam decyzję</w:t>
      </w:r>
      <w:r w:rsidRPr="003B70F5">
        <w:rPr>
          <w:lang w:eastAsia="en-US"/>
        </w:rPr>
        <w:t xml:space="preserve"> Marszałka Województwa Podkarpackiego z dnia</w:t>
      </w:r>
      <w:r w:rsidRPr="003B70F5">
        <w:rPr>
          <w:lang w:eastAsia="en-US"/>
        </w:rPr>
        <w:br/>
        <w:t xml:space="preserve">29 czerwca 2015r. znak: OS-I.7222.32.19.2014.EK, zmienione decyzją Marszałka Województwa Podkarpackiego z dnia 14.12.2015r. znak: OS-I.7222.6.27.2015.EK udzielającą </w:t>
      </w:r>
      <w:r w:rsidRPr="003B70F5">
        <w:rPr>
          <w:b/>
          <w:lang w:eastAsia="en-US"/>
        </w:rPr>
        <w:t>ORLEN Południe S.A., ul. Fabryczna 22, 32-540 Trzebinia, REGON 272696025</w:t>
      </w:r>
      <w:r w:rsidRPr="003B70F5">
        <w:rPr>
          <w:lang w:eastAsia="en-US"/>
        </w:rPr>
        <w:t xml:space="preserve">, </w:t>
      </w:r>
      <w:r w:rsidRPr="003B70F5">
        <w:rPr>
          <w:b/>
          <w:lang w:eastAsia="en-US"/>
        </w:rPr>
        <w:t xml:space="preserve">NIP 6280000977 </w:t>
      </w:r>
      <w:r w:rsidRPr="003B70F5">
        <w:rPr>
          <w:lang w:eastAsia="en-US"/>
        </w:rPr>
        <w:t xml:space="preserve">pozwolenia zintegrowanego na prowadzenie instalacji Oczyszczalni Ścieków zlokalizowanej w Zakładzie Jedlicze, ul. Trzecieskiego 14, </w:t>
      </w:r>
      <w:r w:rsidRPr="003B70F5">
        <w:rPr>
          <w:lang w:eastAsia="en-US"/>
        </w:rPr>
        <w:br/>
        <w:t>38-460 Jedlicze w następujący sposób:</w:t>
      </w:r>
    </w:p>
    <w:p w14:paraId="06D3B195" w14:textId="7E1EC07D" w:rsidR="00785360" w:rsidRPr="003B70F5" w:rsidRDefault="00785360" w:rsidP="00785360">
      <w:pPr>
        <w:pStyle w:val="Nagwek3"/>
      </w:pPr>
      <w:r w:rsidRPr="003B70F5">
        <w:t xml:space="preserve">I.1 W punkcie III.2.1.1 określającym miejsca magazynowania odpadów innych </w:t>
      </w:r>
      <w:r w:rsidRPr="003B70F5">
        <w:br/>
        <w:t>niż  niebezpieczne tabela 4 otrzymuje brzmienie:</w:t>
      </w:r>
    </w:p>
    <w:p w14:paraId="02504865" w14:textId="7A55B10C" w:rsidR="00785360" w:rsidRDefault="00785360" w:rsidP="00785360">
      <w:pPr>
        <w:spacing w:before="120"/>
        <w:rPr>
          <w:rFonts w:ascii="Arial" w:hAnsi="Arial" w:cs="Arial"/>
          <w:bCs/>
        </w:rPr>
      </w:pPr>
      <w:r w:rsidRPr="003B70F5">
        <w:rPr>
          <w:rFonts w:ascii="Arial" w:hAnsi="Arial" w:cs="Arial"/>
          <w:bCs/>
        </w:rPr>
        <w:t>Tabela 4</w:t>
      </w:r>
    </w:p>
    <w:tbl>
      <w:tblPr>
        <w:tblStyle w:val="Tabela-Siatka10"/>
        <w:tblW w:w="9189" w:type="dxa"/>
        <w:tblLayout w:type="fixed"/>
        <w:tblLook w:val="0620" w:firstRow="1" w:lastRow="0" w:firstColumn="0" w:lastColumn="0" w:noHBand="1" w:noVBand="1"/>
        <w:tblCaption w:val="Tabela numer 4"/>
        <w:tblDescription w:val="Tabela określa miejsca magazynowania odpadów."/>
      </w:tblPr>
      <w:tblGrid>
        <w:gridCol w:w="579"/>
        <w:gridCol w:w="1303"/>
        <w:gridCol w:w="1882"/>
        <w:gridCol w:w="3475"/>
        <w:gridCol w:w="1950"/>
      </w:tblGrid>
      <w:tr w:rsidR="003B70F5" w:rsidRPr="003B70F5" w14:paraId="393E1075" w14:textId="77777777" w:rsidTr="003B70F5">
        <w:trPr>
          <w:trHeight w:val="821"/>
          <w:tblHeader/>
        </w:trPr>
        <w:tc>
          <w:tcPr>
            <w:tcW w:w="579" w:type="dxa"/>
          </w:tcPr>
          <w:p w14:paraId="5CF6050F" w14:textId="77777777" w:rsidR="00785360" w:rsidRPr="003B70F5" w:rsidRDefault="00785360" w:rsidP="00936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03" w:type="dxa"/>
          </w:tcPr>
          <w:p w14:paraId="652CFD65" w14:textId="77777777" w:rsidR="00785360" w:rsidRPr="003B70F5" w:rsidRDefault="00785360" w:rsidP="00936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Kod</w:t>
            </w:r>
            <w:r w:rsidRPr="003B70F5">
              <w:rPr>
                <w:rFonts w:ascii="Arial" w:hAnsi="Arial" w:cs="Arial"/>
                <w:b/>
                <w:sz w:val="22"/>
                <w:szCs w:val="22"/>
              </w:rPr>
              <w:br/>
              <w:t>odpadu</w:t>
            </w:r>
          </w:p>
        </w:tc>
        <w:tc>
          <w:tcPr>
            <w:tcW w:w="1882" w:type="dxa"/>
          </w:tcPr>
          <w:p w14:paraId="0A020095" w14:textId="77777777" w:rsidR="00785360" w:rsidRPr="003B70F5" w:rsidRDefault="00785360" w:rsidP="00936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3475" w:type="dxa"/>
          </w:tcPr>
          <w:p w14:paraId="09DD1565" w14:textId="77777777" w:rsidR="00785360" w:rsidRPr="003B70F5" w:rsidRDefault="00785360" w:rsidP="0093634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Sposób i miejsce magazynowania</w:t>
            </w:r>
          </w:p>
        </w:tc>
        <w:tc>
          <w:tcPr>
            <w:tcW w:w="1950" w:type="dxa"/>
          </w:tcPr>
          <w:p w14:paraId="018A7F30" w14:textId="77777777" w:rsidR="00785360" w:rsidRPr="003B70F5" w:rsidRDefault="00785360" w:rsidP="0093634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  <w:t>Sposób dalszego gospodarowania odpadami</w:t>
            </w:r>
          </w:p>
        </w:tc>
      </w:tr>
      <w:tr w:rsidR="003B70F5" w:rsidRPr="003B70F5" w14:paraId="0340372A" w14:textId="77777777" w:rsidTr="003B70F5">
        <w:trPr>
          <w:trHeight w:val="207"/>
        </w:trPr>
        <w:tc>
          <w:tcPr>
            <w:tcW w:w="579" w:type="dxa"/>
          </w:tcPr>
          <w:p w14:paraId="1D0A1EF1" w14:textId="77777777" w:rsidR="00785360" w:rsidRPr="003B70F5" w:rsidRDefault="00785360" w:rsidP="0078536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851B89A" w14:textId="77777777" w:rsidR="00785360" w:rsidRPr="003B70F5" w:rsidRDefault="00785360" w:rsidP="0093634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17 04 05</w:t>
            </w:r>
          </w:p>
        </w:tc>
        <w:tc>
          <w:tcPr>
            <w:tcW w:w="1882" w:type="dxa"/>
          </w:tcPr>
          <w:p w14:paraId="6223B67F" w14:textId="77777777" w:rsidR="00785360" w:rsidRPr="003B70F5" w:rsidRDefault="00785360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3475" w:type="dxa"/>
          </w:tcPr>
          <w:p w14:paraId="0F1D1C14" w14:textId="77777777" w:rsidR="00785360" w:rsidRPr="003B70F5" w:rsidRDefault="00785360" w:rsidP="0093634C">
            <w:pPr>
              <w:tabs>
                <w:tab w:val="right" w:pos="284"/>
                <w:tab w:val="left" w:pos="408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Odpady te będą gromadzone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w miejscu ich powstawania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 xml:space="preserve"> i magazynowane na przystosowanym do tego, ogrodzonym placu usytuowanym przy torach kolejowych od strony południowej.</w:t>
            </w:r>
          </w:p>
        </w:tc>
        <w:tc>
          <w:tcPr>
            <w:tcW w:w="1950" w:type="dxa"/>
          </w:tcPr>
          <w:p w14:paraId="6ACADAFE" w14:textId="77777777" w:rsidR="00785360" w:rsidRPr="003B70F5" w:rsidRDefault="00785360" w:rsidP="00936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przekazywane będą uprawnionym podmiotom do odzysku.</w:t>
            </w:r>
          </w:p>
        </w:tc>
      </w:tr>
      <w:tr w:rsidR="003B70F5" w:rsidRPr="003B70F5" w14:paraId="2429CE94" w14:textId="77777777" w:rsidTr="003B70F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79" w:type="dxa"/>
          </w:tcPr>
          <w:p w14:paraId="30904D35" w14:textId="77777777" w:rsidR="003B70F5" w:rsidRPr="003B70F5" w:rsidRDefault="003B70F5" w:rsidP="0093634C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03" w:type="dxa"/>
          </w:tcPr>
          <w:p w14:paraId="2AEEA5F9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19 01 99</w:t>
            </w:r>
          </w:p>
        </w:tc>
        <w:tc>
          <w:tcPr>
            <w:tcW w:w="1882" w:type="dxa"/>
          </w:tcPr>
          <w:p w14:paraId="20621262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 xml:space="preserve">Inne nie wymienione odpady </w:t>
            </w:r>
            <w:r w:rsidRPr="003B70F5">
              <w:rPr>
                <w:rFonts w:ascii="Arial" w:hAnsi="Arial" w:cs="Arial"/>
              </w:rPr>
              <w:br/>
            </w:r>
            <w:r w:rsidRPr="003B70F5">
              <w:rPr>
                <w:rFonts w:ascii="Arial" w:hAnsi="Arial" w:cs="Arial"/>
              </w:rPr>
              <w:lastRenderedPageBreak/>
              <w:t>(odpady z czyszczenia zbiorników retencyjnych</w:t>
            </w:r>
          </w:p>
          <w:p w14:paraId="6D67F3AB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>i kanalizacji)</w:t>
            </w:r>
          </w:p>
        </w:tc>
        <w:tc>
          <w:tcPr>
            <w:tcW w:w="3475" w:type="dxa"/>
          </w:tcPr>
          <w:p w14:paraId="47FBDE8F" w14:textId="77777777" w:rsidR="003B70F5" w:rsidRPr="003B70F5" w:rsidRDefault="003B70F5" w:rsidP="0093634C">
            <w:pPr>
              <w:tabs>
                <w:tab w:val="right" w:pos="284"/>
                <w:tab w:val="left" w:pos="408"/>
              </w:tabs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lastRenderedPageBreak/>
              <w:t>Odpady te nie będą gromadzone.</w:t>
            </w:r>
          </w:p>
        </w:tc>
        <w:tc>
          <w:tcPr>
            <w:tcW w:w="1950" w:type="dxa"/>
          </w:tcPr>
          <w:p w14:paraId="2495DC1B" w14:textId="77777777" w:rsidR="003B70F5" w:rsidRPr="003B70F5" w:rsidRDefault="003B70F5" w:rsidP="0093634C">
            <w:pPr>
              <w:jc w:val="center"/>
            </w:pPr>
            <w:r w:rsidRPr="003B70F5">
              <w:rPr>
                <w:rFonts w:ascii="Arial" w:hAnsi="Arial" w:cs="Arial"/>
              </w:rPr>
              <w:t xml:space="preserve">Odpady przekazywane będą </w:t>
            </w:r>
            <w:r w:rsidRPr="003B70F5">
              <w:rPr>
                <w:rFonts w:ascii="Arial" w:hAnsi="Arial" w:cs="Arial"/>
              </w:rPr>
              <w:lastRenderedPageBreak/>
              <w:t>uprawnionym podmiotom do unieszkodliwiania</w:t>
            </w:r>
          </w:p>
        </w:tc>
      </w:tr>
      <w:tr w:rsidR="003B70F5" w:rsidRPr="003B70F5" w14:paraId="2B2A9B21" w14:textId="77777777" w:rsidTr="003B70F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79" w:type="dxa"/>
          </w:tcPr>
          <w:p w14:paraId="72E6C447" w14:textId="77777777" w:rsidR="003B70F5" w:rsidRPr="003B70F5" w:rsidRDefault="003B70F5" w:rsidP="0093634C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03" w:type="dxa"/>
          </w:tcPr>
          <w:p w14:paraId="1A04C0B2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19 08 01</w:t>
            </w:r>
          </w:p>
        </w:tc>
        <w:tc>
          <w:tcPr>
            <w:tcW w:w="1882" w:type="dxa"/>
          </w:tcPr>
          <w:p w14:paraId="43612B87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</w:rPr>
            </w:pPr>
            <w:proofErr w:type="spellStart"/>
            <w:r w:rsidRPr="003B70F5">
              <w:rPr>
                <w:rFonts w:ascii="Arial" w:hAnsi="Arial" w:cs="Arial"/>
              </w:rPr>
              <w:t>Skratki</w:t>
            </w:r>
            <w:proofErr w:type="spellEnd"/>
          </w:p>
        </w:tc>
        <w:tc>
          <w:tcPr>
            <w:tcW w:w="3475" w:type="dxa"/>
          </w:tcPr>
          <w:p w14:paraId="01CFC319" w14:textId="77777777" w:rsidR="003B70F5" w:rsidRPr="003B70F5" w:rsidRDefault="003B70F5" w:rsidP="0093634C">
            <w:pPr>
              <w:tabs>
                <w:tab w:val="left" w:pos="0"/>
              </w:tabs>
              <w:ind w:left="57"/>
              <w:jc w:val="center"/>
              <w:rPr>
                <w:rFonts w:ascii="Arial" w:hAnsi="Arial"/>
              </w:rPr>
            </w:pPr>
            <w:r w:rsidRPr="003B70F5">
              <w:rPr>
                <w:rFonts w:ascii="Arial" w:hAnsi="Arial" w:cs="Arial"/>
              </w:rPr>
              <w:t xml:space="preserve">Odpady te będą gromadzone </w:t>
            </w:r>
            <w:r w:rsidRPr="003B70F5">
              <w:rPr>
                <w:rFonts w:ascii="Arial" w:hAnsi="Arial" w:cs="Arial"/>
              </w:rPr>
              <w:br/>
            </w:r>
            <w:r w:rsidRPr="003B70F5">
              <w:rPr>
                <w:rFonts w:ascii="Arial" w:hAnsi="Arial"/>
              </w:rPr>
              <w:t>w szczelnym, stalowym pojemniku usytuowanym na betonowym placu przy  piaskownikach części mechanicznej Oczyszczalni Ścieków.</w:t>
            </w:r>
          </w:p>
        </w:tc>
        <w:tc>
          <w:tcPr>
            <w:tcW w:w="1950" w:type="dxa"/>
          </w:tcPr>
          <w:p w14:paraId="1A7C3C86" w14:textId="77777777" w:rsidR="003B70F5" w:rsidRPr="003B70F5" w:rsidRDefault="003B70F5" w:rsidP="0093634C">
            <w:pPr>
              <w:jc w:val="center"/>
            </w:pPr>
            <w:r w:rsidRPr="003B70F5">
              <w:rPr>
                <w:rFonts w:ascii="Arial" w:hAnsi="Arial" w:cs="Arial"/>
              </w:rPr>
              <w:t>Odpady przekazywane będą uprawnionym podmiotom do unieszkodliwiania</w:t>
            </w:r>
          </w:p>
        </w:tc>
      </w:tr>
      <w:tr w:rsidR="003B70F5" w:rsidRPr="003B70F5" w14:paraId="5D500ACB" w14:textId="77777777" w:rsidTr="003B70F5">
        <w:tblPrEx>
          <w:tblLook w:val="04A0" w:firstRow="1" w:lastRow="0" w:firstColumn="1" w:lastColumn="0" w:noHBand="0" w:noVBand="1"/>
        </w:tblPrEx>
        <w:trPr>
          <w:trHeight w:val="1648"/>
        </w:trPr>
        <w:tc>
          <w:tcPr>
            <w:tcW w:w="579" w:type="dxa"/>
          </w:tcPr>
          <w:p w14:paraId="1C8DFF2E" w14:textId="77777777" w:rsidR="003B70F5" w:rsidRPr="003B70F5" w:rsidRDefault="003B70F5" w:rsidP="0093634C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03" w:type="dxa"/>
          </w:tcPr>
          <w:p w14:paraId="0E835869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19 08 02</w:t>
            </w:r>
          </w:p>
        </w:tc>
        <w:tc>
          <w:tcPr>
            <w:tcW w:w="1882" w:type="dxa"/>
          </w:tcPr>
          <w:p w14:paraId="5FE37FAC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>Zawartość piaskowników</w:t>
            </w:r>
          </w:p>
        </w:tc>
        <w:tc>
          <w:tcPr>
            <w:tcW w:w="3475" w:type="dxa"/>
          </w:tcPr>
          <w:p w14:paraId="35A5C6EC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/>
              </w:rPr>
            </w:pPr>
            <w:r w:rsidRPr="003B70F5">
              <w:rPr>
                <w:rFonts w:ascii="Arial" w:hAnsi="Arial"/>
              </w:rPr>
              <w:t xml:space="preserve">Odpady te </w:t>
            </w:r>
            <w:r w:rsidRPr="003B70F5">
              <w:rPr>
                <w:rFonts w:ascii="Arial" w:hAnsi="Arial" w:cs="Arial"/>
              </w:rPr>
              <w:t>będą</w:t>
            </w:r>
            <w:r w:rsidRPr="003B70F5">
              <w:rPr>
                <w:rFonts w:ascii="Arial" w:hAnsi="Arial"/>
              </w:rPr>
              <w:t xml:space="preserve"> gromadzone na poletkach osadowych części mechanicznej Oczyszczalni Ścieków.</w:t>
            </w:r>
          </w:p>
        </w:tc>
        <w:tc>
          <w:tcPr>
            <w:tcW w:w="1950" w:type="dxa"/>
          </w:tcPr>
          <w:p w14:paraId="33CD129E" w14:textId="77777777" w:rsidR="003B70F5" w:rsidRPr="003B70F5" w:rsidRDefault="003B70F5" w:rsidP="0093634C">
            <w:pPr>
              <w:jc w:val="center"/>
            </w:pPr>
            <w:r w:rsidRPr="003B70F5">
              <w:rPr>
                <w:rFonts w:ascii="Arial" w:hAnsi="Arial" w:cs="Arial"/>
              </w:rPr>
              <w:t>Odpady przekazywane będą uprawnionym podmiotom do unieszkodliwiania</w:t>
            </w:r>
          </w:p>
        </w:tc>
      </w:tr>
      <w:tr w:rsidR="003B70F5" w:rsidRPr="003B70F5" w14:paraId="0E5EB9EC" w14:textId="77777777" w:rsidTr="003B70F5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79" w:type="dxa"/>
          </w:tcPr>
          <w:p w14:paraId="62BAEDF4" w14:textId="77777777" w:rsidR="003B70F5" w:rsidRPr="003B70F5" w:rsidRDefault="003B70F5" w:rsidP="0093634C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03" w:type="dxa"/>
          </w:tcPr>
          <w:p w14:paraId="38478C2C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19 08 12</w:t>
            </w:r>
          </w:p>
        </w:tc>
        <w:tc>
          <w:tcPr>
            <w:tcW w:w="1882" w:type="dxa"/>
          </w:tcPr>
          <w:p w14:paraId="2BD9485B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 xml:space="preserve">Szlamy </w:t>
            </w:r>
            <w:r w:rsidRPr="003B70F5">
              <w:rPr>
                <w:rFonts w:ascii="Arial" w:hAnsi="Arial" w:cs="Arial"/>
              </w:rPr>
              <w:br/>
              <w:t>z biologicznego oczyszczania ścieków przemysłowych inne niż wymienione w 19 08 11</w:t>
            </w:r>
          </w:p>
        </w:tc>
        <w:tc>
          <w:tcPr>
            <w:tcW w:w="3475" w:type="dxa"/>
          </w:tcPr>
          <w:p w14:paraId="49B992C4" w14:textId="77777777" w:rsidR="003B70F5" w:rsidRPr="003B70F5" w:rsidRDefault="003B70F5" w:rsidP="0093634C">
            <w:pPr>
              <w:tabs>
                <w:tab w:val="right" w:pos="284"/>
                <w:tab w:val="left" w:pos="408"/>
              </w:tabs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 xml:space="preserve">Odpad magazynowany będzie </w:t>
            </w:r>
            <w:r w:rsidRPr="003B70F5">
              <w:rPr>
                <w:rFonts w:ascii="Arial" w:hAnsi="Arial" w:cs="Arial"/>
              </w:rPr>
              <w:br/>
              <w:t>w szczelnych zbiornikach stalowych lub żelbetowych zlokalizowanych na terenie części mechanicznej Oczyszczalni Ścieków.</w:t>
            </w:r>
          </w:p>
        </w:tc>
        <w:tc>
          <w:tcPr>
            <w:tcW w:w="1950" w:type="dxa"/>
          </w:tcPr>
          <w:p w14:paraId="6F403C85" w14:textId="77777777" w:rsidR="003B70F5" w:rsidRPr="003B70F5" w:rsidRDefault="003B70F5" w:rsidP="0093634C">
            <w:pPr>
              <w:jc w:val="center"/>
            </w:pPr>
            <w:r w:rsidRPr="003B70F5">
              <w:rPr>
                <w:rFonts w:ascii="Arial" w:hAnsi="Arial" w:cs="Arial"/>
              </w:rPr>
              <w:t>Odpady przekazywane będą uprawnionym podmiotom do unieszkodliwiania</w:t>
            </w:r>
          </w:p>
        </w:tc>
      </w:tr>
      <w:tr w:rsidR="003B70F5" w:rsidRPr="003B70F5" w14:paraId="5D7890E7" w14:textId="77777777" w:rsidTr="003B70F5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79" w:type="dxa"/>
          </w:tcPr>
          <w:p w14:paraId="630F5319" w14:textId="77777777" w:rsidR="003B70F5" w:rsidRPr="003B70F5" w:rsidRDefault="003B70F5" w:rsidP="0093634C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03" w:type="dxa"/>
          </w:tcPr>
          <w:p w14:paraId="5DF3C10B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1882" w:type="dxa"/>
          </w:tcPr>
          <w:p w14:paraId="6B41B077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 xml:space="preserve">Szlamy z innego niż biologiczne oczyszczania ścieków przemysłowych inne niż wymienione </w:t>
            </w:r>
            <w:r w:rsidRPr="003B70F5">
              <w:rPr>
                <w:rFonts w:ascii="Arial" w:hAnsi="Arial" w:cs="Arial"/>
              </w:rPr>
              <w:br/>
              <w:t>w 19 08 13</w:t>
            </w:r>
          </w:p>
        </w:tc>
        <w:tc>
          <w:tcPr>
            <w:tcW w:w="3475" w:type="dxa"/>
          </w:tcPr>
          <w:p w14:paraId="521BAD88" w14:textId="77777777" w:rsidR="003B70F5" w:rsidRPr="003B70F5" w:rsidRDefault="003B70F5" w:rsidP="0093634C">
            <w:pPr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>Odpad magazynowany będzie</w:t>
            </w:r>
            <w:r w:rsidRPr="003B70F5">
              <w:rPr>
                <w:rFonts w:ascii="Arial" w:hAnsi="Arial" w:cs="Arial"/>
              </w:rPr>
              <w:br/>
              <w:t xml:space="preserve"> w szczelnych zbiornikach stalowych lub żelbetowych zlokalizowanych na terenie części fizyko-chemicznej Oczyszczalni Ścieków oraz w obwałowanym zbiorniku ziemnym</w:t>
            </w:r>
          </w:p>
        </w:tc>
        <w:tc>
          <w:tcPr>
            <w:tcW w:w="1950" w:type="dxa"/>
          </w:tcPr>
          <w:p w14:paraId="0ADD0E41" w14:textId="77777777" w:rsidR="003B70F5" w:rsidRPr="003B70F5" w:rsidRDefault="003B70F5" w:rsidP="0093634C">
            <w:pPr>
              <w:jc w:val="center"/>
            </w:pPr>
            <w:r w:rsidRPr="003B70F5">
              <w:rPr>
                <w:rFonts w:ascii="Arial" w:hAnsi="Arial" w:cs="Arial"/>
              </w:rPr>
              <w:t>Odpady przekazywane będą uprawnionym podmiotom do unieszkodliwiania</w:t>
            </w:r>
          </w:p>
        </w:tc>
      </w:tr>
    </w:tbl>
    <w:p w14:paraId="0AF4A808" w14:textId="61E85741" w:rsidR="00507C1E" w:rsidRPr="003B70F5" w:rsidRDefault="00507C1E" w:rsidP="00507C1E">
      <w:pPr>
        <w:pStyle w:val="Nagwek3"/>
      </w:pPr>
      <w:r w:rsidRPr="003B70F5">
        <w:t>I.2 W punkcie III.2.1.2 określającym miejsca magazynowania odpadów niebezpiecznych tabela 5 otrzymuje brzmienie:</w:t>
      </w:r>
    </w:p>
    <w:p w14:paraId="66DEE251" w14:textId="77777777" w:rsidR="00507C1E" w:rsidRPr="003B70F5" w:rsidRDefault="00507C1E" w:rsidP="00507C1E">
      <w:pPr>
        <w:rPr>
          <w:rFonts w:ascii="Arial" w:hAnsi="Arial" w:cs="Arial"/>
          <w:bCs/>
        </w:rPr>
      </w:pPr>
      <w:r w:rsidRPr="003B70F5">
        <w:rPr>
          <w:rFonts w:ascii="Arial" w:hAnsi="Arial" w:cs="Arial"/>
          <w:bCs/>
        </w:rPr>
        <w:t>Tabela 5</w:t>
      </w:r>
    </w:p>
    <w:tbl>
      <w:tblPr>
        <w:tblStyle w:val="Tabela-Siatka10"/>
        <w:tblW w:w="9206" w:type="dxa"/>
        <w:jc w:val="center"/>
        <w:tblLayout w:type="fixed"/>
        <w:tblLook w:val="0020" w:firstRow="1" w:lastRow="0" w:firstColumn="0" w:lastColumn="0" w:noHBand="0" w:noVBand="0"/>
        <w:tblCaption w:val="Tabela numer 5"/>
        <w:tblDescription w:val="Tabela okresla miejsca mgazynowania odpadów"/>
      </w:tblPr>
      <w:tblGrid>
        <w:gridCol w:w="567"/>
        <w:gridCol w:w="1276"/>
        <w:gridCol w:w="2477"/>
        <w:gridCol w:w="2835"/>
        <w:gridCol w:w="2051"/>
      </w:tblGrid>
      <w:tr w:rsidR="003B70F5" w:rsidRPr="003B70F5" w14:paraId="4760B11F" w14:textId="77777777" w:rsidTr="00507C1E">
        <w:trPr>
          <w:trHeight w:val="658"/>
          <w:tblHeader/>
          <w:jc w:val="center"/>
        </w:trPr>
        <w:tc>
          <w:tcPr>
            <w:tcW w:w="567" w:type="dxa"/>
            <w:vAlign w:val="center"/>
          </w:tcPr>
          <w:p w14:paraId="0F9D2C19" w14:textId="77777777" w:rsidR="00507C1E" w:rsidRPr="003B70F5" w:rsidRDefault="00507C1E" w:rsidP="0093634C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76" w:type="dxa"/>
            <w:vAlign w:val="center"/>
          </w:tcPr>
          <w:p w14:paraId="1BB1796D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14:paraId="028C02DF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2477" w:type="dxa"/>
            <w:vAlign w:val="center"/>
          </w:tcPr>
          <w:p w14:paraId="5056E84C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311A89CC" w14:textId="77777777" w:rsidR="00507C1E" w:rsidRPr="003B70F5" w:rsidRDefault="00507C1E" w:rsidP="0093634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Sposób i miejsce magazynowania</w:t>
            </w:r>
          </w:p>
        </w:tc>
        <w:tc>
          <w:tcPr>
            <w:tcW w:w="2051" w:type="dxa"/>
            <w:vAlign w:val="center"/>
          </w:tcPr>
          <w:p w14:paraId="62252DF3" w14:textId="77777777" w:rsidR="00507C1E" w:rsidRPr="003B70F5" w:rsidRDefault="00507C1E" w:rsidP="0093634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  <w:t>Sposób dalszego gospodarowania odpadami</w:t>
            </w:r>
          </w:p>
        </w:tc>
      </w:tr>
      <w:tr w:rsidR="003B70F5" w:rsidRPr="003B70F5" w14:paraId="0B25296B" w14:textId="77777777" w:rsidTr="00507C1E">
        <w:trPr>
          <w:jc w:val="center"/>
        </w:trPr>
        <w:tc>
          <w:tcPr>
            <w:tcW w:w="567" w:type="dxa"/>
            <w:vAlign w:val="center"/>
          </w:tcPr>
          <w:p w14:paraId="6377D70A" w14:textId="77777777" w:rsidR="00507C1E" w:rsidRPr="003B70F5" w:rsidRDefault="00507C1E" w:rsidP="00507C1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81803D" w14:textId="77777777" w:rsidR="00507C1E" w:rsidRPr="003B70F5" w:rsidRDefault="00507C1E" w:rsidP="0093634C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Style w:val="Domylnaczcionkaakapitu1"/>
                <w:rFonts w:ascii="Arial" w:hAnsi="Arial" w:cs="Arial"/>
                <w:b/>
              </w:rPr>
              <w:t>13 02 05*</w:t>
            </w:r>
          </w:p>
        </w:tc>
        <w:tc>
          <w:tcPr>
            <w:tcW w:w="2477" w:type="dxa"/>
            <w:vAlign w:val="center"/>
          </w:tcPr>
          <w:p w14:paraId="0E216354" w14:textId="77777777" w:rsidR="00507C1E" w:rsidRPr="003B70F5" w:rsidRDefault="00507C1E" w:rsidP="0093634C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Style w:val="Domylnaczcionkaakapitu1"/>
                <w:rFonts w:ascii="Arial" w:hAnsi="Arial" w:cs="Arial"/>
              </w:rPr>
              <w:t xml:space="preserve">Mineralne oleje silnikowe, przekładniowe </w:t>
            </w:r>
            <w:r w:rsidRPr="003B70F5">
              <w:rPr>
                <w:rStyle w:val="Domylnaczcionkaakapitu1"/>
                <w:rFonts w:ascii="Arial" w:hAnsi="Arial" w:cs="Arial"/>
              </w:rPr>
              <w:br/>
              <w:t xml:space="preserve">i smarowe niezawierające związków </w:t>
            </w:r>
            <w:proofErr w:type="spellStart"/>
            <w:r w:rsidRPr="003B70F5">
              <w:rPr>
                <w:rStyle w:val="Domylnaczcionkaakapitu1"/>
                <w:rFonts w:ascii="Arial" w:hAnsi="Arial" w:cs="Arial"/>
              </w:rPr>
              <w:t>chlorowco</w:t>
            </w:r>
            <w:proofErr w:type="spellEnd"/>
            <w:r w:rsidRPr="003B70F5">
              <w:rPr>
                <w:rStyle w:val="Domylnaczcionkaakapitu1"/>
                <w:rFonts w:ascii="Arial" w:hAnsi="Arial" w:cs="Arial"/>
              </w:rPr>
              <w:t>-organicznych</w:t>
            </w:r>
          </w:p>
        </w:tc>
        <w:tc>
          <w:tcPr>
            <w:tcW w:w="2835" w:type="dxa"/>
            <w:vAlign w:val="center"/>
          </w:tcPr>
          <w:p w14:paraId="31EC45B7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Odpady nie będą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magazynowane.</w:t>
            </w:r>
          </w:p>
        </w:tc>
        <w:tc>
          <w:tcPr>
            <w:tcW w:w="2051" w:type="dxa"/>
            <w:vAlign w:val="center"/>
          </w:tcPr>
          <w:p w14:paraId="503B39CC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przekazywane będą uprawnionym podmiotom do odzysku.</w:t>
            </w:r>
          </w:p>
        </w:tc>
      </w:tr>
      <w:tr w:rsidR="003B70F5" w:rsidRPr="003B70F5" w14:paraId="0559BDB2" w14:textId="77777777" w:rsidTr="00507C1E">
        <w:trPr>
          <w:trHeight w:val="70"/>
          <w:jc w:val="center"/>
        </w:trPr>
        <w:tc>
          <w:tcPr>
            <w:tcW w:w="567" w:type="dxa"/>
            <w:vAlign w:val="center"/>
          </w:tcPr>
          <w:p w14:paraId="2BB2AD56" w14:textId="77777777" w:rsidR="00507C1E" w:rsidRPr="003B70F5" w:rsidRDefault="00507C1E" w:rsidP="00507C1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B09051" w14:textId="77777777" w:rsidR="00507C1E" w:rsidRPr="003B70F5" w:rsidRDefault="00507C1E" w:rsidP="0093634C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13 08 99*</w:t>
            </w:r>
          </w:p>
        </w:tc>
        <w:tc>
          <w:tcPr>
            <w:tcW w:w="2477" w:type="dxa"/>
            <w:vAlign w:val="center"/>
          </w:tcPr>
          <w:p w14:paraId="109D1F43" w14:textId="77777777" w:rsidR="00507C1E" w:rsidRPr="003B70F5" w:rsidRDefault="00507C1E" w:rsidP="0093634C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>Inne nie wymienione odpady</w:t>
            </w:r>
          </w:p>
        </w:tc>
        <w:tc>
          <w:tcPr>
            <w:tcW w:w="2835" w:type="dxa"/>
            <w:vAlign w:val="center"/>
          </w:tcPr>
          <w:p w14:paraId="76C50AC7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 xml:space="preserve">w zbiornikach stalowych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w części mechanicznej Oczyszczalni ścieków.</w:t>
            </w:r>
          </w:p>
        </w:tc>
        <w:tc>
          <w:tcPr>
            <w:tcW w:w="2051" w:type="dxa"/>
            <w:vAlign w:val="center"/>
          </w:tcPr>
          <w:p w14:paraId="003B7DE7" w14:textId="77777777" w:rsidR="00507C1E" w:rsidRPr="003B70F5" w:rsidRDefault="00507C1E" w:rsidP="0093634C">
            <w:pPr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przekazywane będą uprawnionym podmiotom do odzysku lub w przypadku braku możliwości odzysku do unieszkodliwiania.</w:t>
            </w:r>
          </w:p>
        </w:tc>
      </w:tr>
      <w:tr w:rsidR="003B70F5" w:rsidRPr="003B70F5" w14:paraId="53ECD433" w14:textId="77777777" w:rsidTr="00507C1E">
        <w:trPr>
          <w:jc w:val="center"/>
        </w:trPr>
        <w:tc>
          <w:tcPr>
            <w:tcW w:w="567" w:type="dxa"/>
            <w:vAlign w:val="center"/>
          </w:tcPr>
          <w:p w14:paraId="5ECF00AC" w14:textId="77777777" w:rsidR="00507C1E" w:rsidRPr="003B70F5" w:rsidRDefault="00507C1E" w:rsidP="00507C1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59B8BC" w14:textId="77777777" w:rsidR="00507C1E" w:rsidRPr="003B70F5" w:rsidRDefault="00507C1E" w:rsidP="0093634C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2477" w:type="dxa"/>
            <w:vAlign w:val="center"/>
          </w:tcPr>
          <w:p w14:paraId="7B10EDB8" w14:textId="77777777" w:rsidR="00507C1E" w:rsidRPr="003B70F5" w:rsidRDefault="00507C1E" w:rsidP="0093634C">
            <w:pPr>
              <w:pStyle w:val="Normalny11"/>
              <w:spacing w:line="240" w:lineRule="auto"/>
              <w:ind w:left="57" w:right="-70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>Opakowania zawierające pozostałości substancji niebezpiecznych lub nimi zanieczyszczone</w:t>
            </w:r>
          </w:p>
        </w:tc>
        <w:tc>
          <w:tcPr>
            <w:tcW w:w="2835" w:type="dxa"/>
            <w:vAlign w:val="center"/>
          </w:tcPr>
          <w:p w14:paraId="537C9B7C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magazynowane będą w pojemnikach lub workach w magazynku podręcznym i przy budynku Oczyszczalni ścieków.</w:t>
            </w:r>
          </w:p>
        </w:tc>
        <w:tc>
          <w:tcPr>
            <w:tcW w:w="2051" w:type="dxa"/>
            <w:vAlign w:val="center"/>
          </w:tcPr>
          <w:p w14:paraId="6E65D6C2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przekazywane będą uprawnionym podmiotom do unieszkodliwiania.</w:t>
            </w:r>
          </w:p>
        </w:tc>
      </w:tr>
      <w:tr w:rsidR="003B70F5" w:rsidRPr="003B70F5" w14:paraId="43CD3D60" w14:textId="77777777" w:rsidTr="00507C1E">
        <w:trPr>
          <w:jc w:val="center"/>
        </w:trPr>
        <w:tc>
          <w:tcPr>
            <w:tcW w:w="567" w:type="dxa"/>
            <w:vAlign w:val="center"/>
          </w:tcPr>
          <w:p w14:paraId="3F958EF4" w14:textId="77777777" w:rsidR="00507C1E" w:rsidRPr="003B70F5" w:rsidRDefault="00507C1E" w:rsidP="00507C1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9A0C17" w14:textId="77777777" w:rsidR="00507C1E" w:rsidRPr="003B70F5" w:rsidRDefault="00507C1E" w:rsidP="0093634C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3B70F5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2477" w:type="dxa"/>
            <w:vAlign w:val="center"/>
          </w:tcPr>
          <w:p w14:paraId="1BCECC50" w14:textId="77777777" w:rsidR="00507C1E" w:rsidRPr="003B70F5" w:rsidRDefault="00507C1E" w:rsidP="0093634C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3B70F5">
              <w:rPr>
                <w:rFonts w:ascii="Arial" w:hAnsi="Arial" w:cs="Arial"/>
              </w:rPr>
              <w:t>Sorbenty, materiały filtracyjne (w tym filtry olejowe nieujęte w innych grupach), tkaniny do wycierania (np. szmaty, ścierki)</w:t>
            </w:r>
            <w:r w:rsidRPr="003B70F5">
              <w:rPr>
                <w:rFonts w:ascii="Arial" w:hAnsi="Arial" w:cs="Arial"/>
              </w:rPr>
              <w:br/>
              <w:t xml:space="preserve"> i ubrania ochronne zanieczyszczone substancjami niebezpiecznymi (np. PCB)</w:t>
            </w:r>
          </w:p>
        </w:tc>
        <w:tc>
          <w:tcPr>
            <w:tcW w:w="2835" w:type="dxa"/>
            <w:vAlign w:val="center"/>
          </w:tcPr>
          <w:p w14:paraId="6780D980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Odpady gromadzone będą w workach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w miejscu ich powstawania</w:t>
            </w:r>
          </w:p>
          <w:p w14:paraId="5524E56E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i magazynowane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 xml:space="preserve">na betonowym placu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przy piaskownikach części mechanicznej Oczyszczalni Ścieków oraz na wybetonowanym placu przy budynku Oczyszczalni Ścieków</w:t>
            </w:r>
          </w:p>
        </w:tc>
        <w:tc>
          <w:tcPr>
            <w:tcW w:w="2051" w:type="dxa"/>
            <w:vAlign w:val="center"/>
          </w:tcPr>
          <w:p w14:paraId="03829650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przekazywane będą uprawnionym podmiotom do unieszkodliwiania.</w:t>
            </w:r>
          </w:p>
        </w:tc>
      </w:tr>
      <w:tr w:rsidR="003B70F5" w:rsidRPr="003B70F5" w14:paraId="586B524E" w14:textId="77777777" w:rsidTr="00507C1E">
        <w:trPr>
          <w:jc w:val="center"/>
        </w:trPr>
        <w:tc>
          <w:tcPr>
            <w:tcW w:w="567" w:type="dxa"/>
            <w:vAlign w:val="center"/>
          </w:tcPr>
          <w:p w14:paraId="33B85C33" w14:textId="77777777" w:rsidR="00507C1E" w:rsidRPr="003B70F5" w:rsidRDefault="00507C1E" w:rsidP="00507C1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B5DF94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16 07 08*</w:t>
            </w:r>
          </w:p>
        </w:tc>
        <w:tc>
          <w:tcPr>
            <w:tcW w:w="2477" w:type="dxa"/>
            <w:vAlign w:val="center"/>
          </w:tcPr>
          <w:p w14:paraId="564EFC71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zawierające ropę naftową lub jej produkty</w:t>
            </w:r>
          </w:p>
        </w:tc>
        <w:tc>
          <w:tcPr>
            <w:tcW w:w="2835" w:type="dxa"/>
            <w:vAlign w:val="center"/>
          </w:tcPr>
          <w:p w14:paraId="2F37666D" w14:textId="77777777" w:rsidR="00507C1E" w:rsidRPr="003B70F5" w:rsidRDefault="00507C1E" w:rsidP="0093634C">
            <w:pPr>
              <w:tabs>
                <w:tab w:val="left" w:pos="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mnie będą magazynowane.</w:t>
            </w:r>
          </w:p>
        </w:tc>
        <w:tc>
          <w:tcPr>
            <w:tcW w:w="2051" w:type="dxa"/>
            <w:vAlign w:val="center"/>
          </w:tcPr>
          <w:p w14:paraId="7B61223C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przekazywane będą uprawnionym podmiotom do unieszkodliwiania.</w:t>
            </w:r>
          </w:p>
        </w:tc>
      </w:tr>
      <w:tr w:rsidR="003B70F5" w:rsidRPr="003B70F5" w14:paraId="6A52414D" w14:textId="77777777" w:rsidTr="00507C1E">
        <w:trPr>
          <w:trHeight w:val="1545"/>
          <w:jc w:val="center"/>
        </w:trPr>
        <w:tc>
          <w:tcPr>
            <w:tcW w:w="567" w:type="dxa"/>
            <w:vAlign w:val="center"/>
          </w:tcPr>
          <w:p w14:paraId="28415394" w14:textId="77777777" w:rsidR="00507C1E" w:rsidRPr="003B70F5" w:rsidRDefault="00507C1E" w:rsidP="00507C1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30150D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19 08 11*</w:t>
            </w:r>
          </w:p>
        </w:tc>
        <w:tc>
          <w:tcPr>
            <w:tcW w:w="2477" w:type="dxa"/>
            <w:vAlign w:val="center"/>
          </w:tcPr>
          <w:p w14:paraId="68A48E14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Szlamy zawierające substancje niebezpieczne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z biologicznego oczyszczania ścieków przemysłowych</w:t>
            </w:r>
          </w:p>
        </w:tc>
        <w:tc>
          <w:tcPr>
            <w:tcW w:w="2835" w:type="dxa"/>
            <w:vAlign w:val="center"/>
          </w:tcPr>
          <w:p w14:paraId="0BEB86EF" w14:textId="77777777" w:rsidR="00507C1E" w:rsidRPr="003B70F5" w:rsidRDefault="00507C1E" w:rsidP="0093634C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w szczelnych zbiornikach stalowych zlokalizowanych na terenie części mechanicznej Oczyszczalni Ścieków.</w:t>
            </w:r>
          </w:p>
        </w:tc>
        <w:tc>
          <w:tcPr>
            <w:tcW w:w="2051" w:type="dxa"/>
            <w:vAlign w:val="center"/>
          </w:tcPr>
          <w:p w14:paraId="65A4475A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>Odpady przekazywane będą uprawnionym podmiotom do unieszkodliwiania.</w:t>
            </w:r>
          </w:p>
        </w:tc>
      </w:tr>
      <w:tr w:rsidR="003B70F5" w:rsidRPr="003B70F5" w14:paraId="3EEF3051" w14:textId="77777777" w:rsidTr="00507C1E">
        <w:trPr>
          <w:jc w:val="center"/>
        </w:trPr>
        <w:tc>
          <w:tcPr>
            <w:tcW w:w="567" w:type="dxa"/>
            <w:vAlign w:val="center"/>
          </w:tcPr>
          <w:p w14:paraId="70A01F9B" w14:textId="77777777" w:rsidR="00507C1E" w:rsidRPr="003B70F5" w:rsidRDefault="00507C1E" w:rsidP="00507C1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E96815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0F5">
              <w:rPr>
                <w:rFonts w:ascii="Arial" w:hAnsi="Arial" w:cs="Arial"/>
                <w:b/>
                <w:sz w:val="22"/>
                <w:szCs w:val="22"/>
              </w:rPr>
              <w:t>19 08 13*</w:t>
            </w:r>
          </w:p>
        </w:tc>
        <w:tc>
          <w:tcPr>
            <w:tcW w:w="2477" w:type="dxa"/>
            <w:vAlign w:val="center"/>
          </w:tcPr>
          <w:p w14:paraId="1A4AC154" w14:textId="77777777" w:rsidR="00507C1E" w:rsidRPr="003B70F5" w:rsidRDefault="00507C1E" w:rsidP="0093634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t xml:space="preserve">Szlamy zawierające substancje </w:t>
            </w:r>
            <w:r w:rsidRPr="003B70F5">
              <w:rPr>
                <w:rFonts w:ascii="Arial" w:hAnsi="Arial" w:cs="Arial"/>
                <w:sz w:val="22"/>
                <w:szCs w:val="22"/>
              </w:rPr>
              <w:lastRenderedPageBreak/>
              <w:t xml:space="preserve">niebezpieczne </w:t>
            </w:r>
            <w:r w:rsidRPr="003B70F5">
              <w:rPr>
                <w:rFonts w:ascii="Arial" w:hAnsi="Arial" w:cs="Arial"/>
                <w:sz w:val="22"/>
                <w:szCs w:val="22"/>
              </w:rPr>
              <w:br/>
              <w:t>z innego niż biologiczne oczyszczania ścieków przemysłowych</w:t>
            </w:r>
          </w:p>
        </w:tc>
        <w:tc>
          <w:tcPr>
            <w:tcW w:w="2835" w:type="dxa"/>
            <w:vAlign w:val="center"/>
          </w:tcPr>
          <w:p w14:paraId="40E762DF" w14:textId="77777777" w:rsidR="00507C1E" w:rsidRPr="003B70F5" w:rsidRDefault="00507C1E" w:rsidP="0093634C">
            <w:pPr>
              <w:tabs>
                <w:tab w:val="left" w:pos="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lastRenderedPageBreak/>
              <w:t xml:space="preserve">Odpady magazynowane będą w szczelnych, </w:t>
            </w:r>
            <w:r w:rsidRPr="003B70F5">
              <w:rPr>
                <w:rFonts w:ascii="Arial" w:hAnsi="Arial" w:cs="Arial"/>
                <w:sz w:val="22"/>
                <w:szCs w:val="22"/>
              </w:rPr>
              <w:lastRenderedPageBreak/>
              <w:t xml:space="preserve">stalowych lub stalowo-betonowych zbiornikach zlokalizowanych na terenie części mechanicznej Oczyszczalni Ścieków oraz w obwałowanym zbiorniku ziemnym pokrytym </w:t>
            </w:r>
            <w:proofErr w:type="spellStart"/>
            <w:r w:rsidRPr="003B70F5">
              <w:rPr>
                <w:rFonts w:ascii="Arial" w:hAnsi="Arial" w:cs="Arial"/>
                <w:sz w:val="22"/>
                <w:szCs w:val="22"/>
              </w:rPr>
              <w:t>geomembraną</w:t>
            </w:r>
            <w:proofErr w:type="spellEnd"/>
            <w:r w:rsidRPr="003B70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51" w:type="dxa"/>
            <w:vAlign w:val="center"/>
          </w:tcPr>
          <w:p w14:paraId="07C8D710" w14:textId="77777777" w:rsidR="00507C1E" w:rsidRPr="003B70F5" w:rsidRDefault="00507C1E" w:rsidP="00936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0F5">
              <w:rPr>
                <w:rFonts w:ascii="Arial" w:hAnsi="Arial" w:cs="Arial"/>
                <w:sz w:val="22"/>
                <w:szCs w:val="22"/>
              </w:rPr>
              <w:lastRenderedPageBreak/>
              <w:t xml:space="preserve">Odpady przekazywane </w:t>
            </w:r>
            <w:r w:rsidRPr="003B70F5">
              <w:rPr>
                <w:rFonts w:ascii="Arial" w:hAnsi="Arial" w:cs="Arial"/>
                <w:sz w:val="22"/>
                <w:szCs w:val="22"/>
              </w:rPr>
              <w:lastRenderedPageBreak/>
              <w:t>będą uprawnionym podmiotom do unieszkodliwiania.</w:t>
            </w:r>
          </w:p>
        </w:tc>
      </w:tr>
    </w:tbl>
    <w:p w14:paraId="791D7368" w14:textId="77777777" w:rsidR="00507C1E" w:rsidRPr="003B70F5" w:rsidRDefault="00507C1E" w:rsidP="00507C1E">
      <w:pPr>
        <w:pStyle w:val="Default"/>
        <w:spacing w:before="120" w:after="120" w:line="276" w:lineRule="auto"/>
        <w:ind w:left="420" w:hanging="420"/>
        <w:jc w:val="center"/>
        <w:rPr>
          <w:b/>
          <w:bCs/>
          <w:color w:val="auto"/>
        </w:rPr>
      </w:pPr>
    </w:p>
    <w:p w14:paraId="79E150C4" w14:textId="77777777" w:rsidR="00507C1E" w:rsidRPr="003B70F5" w:rsidRDefault="00507C1E" w:rsidP="00507C1E">
      <w:pPr>
        <w:pStyle w:val="Default"/>
        <w:spacing w:before="120" w:after="120" w:line="276" w:lineRule="auto"/>
        <w:ind w:left="420" w:hanging="420"/>
        <w:jc w:val="center"/>
        <w:rPr>
          <w:b/>
          <w:bCs/>
          <w:color w:val="auto"/>
        </w:rPr>
      </w:pPr>
    </w:p>
    <w:p w14:paraId="53E4764C" w14:textId="77777777" w:rsidR="00507C1E" w:rsidRPr="003B70F5" w:rsidRDefault="00507C1E" w:rsidP="00BC77E1">
      <w:pPr>
        <w:pStyle w:val="Nagwek3"/>
      </w:pPr>
      <w:r w:rsidRPr="003B70F5">
        <w:t xml:space="preserve">I.3 W punkcie III.2 określającym warunki gospodarowania odpadami dodaję punkt. III.2.8 obrzmieniu: </w:t>
      </w:r>
    </w:p>
    <w:p w14:paraId="7E9B2EA0" w14:textId="77777777" w:rsidR="00507C1E" w:rsidRPr="003B70F5" w:rsidRDefault="00507C1E" w:rsidP="00BC77E1">
      <w:pPr>
        <w:pStyle w:val="Tekstpodstawowy2"/>
        <w:spacing w:before="360" w:line="276" w:lineRule="auto"/>
        <w:jc w:val="both"/>
        <w:rPr>
          <w:rFonts w:ascii="Arial" w:hAnsi="Arial" w:cs="Arial"/>
        </w:rPr>
      </w:pPr>
      <w:r w:rsidRPr="003B70F5">
        <w:rPr>
          <w:rFonts w:ascii="Arial" w:hAnsi="Arial" w:cs="Arial"/>
          <w:b/>
          <w:bCs/>
        </w:rPr>
        <w:t xml:space="preserve">III.2.8 </w:t>
      </w:r>
      <w:r w:rsidRPr="003B70F5">
        <w:rPr>
          <w:rFonts w:ascii="Arial" w:hAnsi="Arial" w:cs="Arial"/>
        </w:rPr>
        <w:t xml:space="preserve">Miejsce magazynowania odpadów w postaci obwałowanego ziemnego zbiornika magazynowania osadów ściekowych będzie zabezpieczone przed dostępem osób postronnych. Powierzchnia magazynowa łącznie z obwałowaniem wykonana zostanie jako szczelna, pokryta będzie </w:t>
      </w:r>
      <w:proofErr w:type="spellStart"/>
      <w:r w:rsidRPr="003B70F5">
        <w:rPr>
          <w:rFonts w:ascii="Arial" w:hAnsi="Arial" w:cs="Arial"/>
        </w:rPr>
        <w:t>geomembraną</w:t>
      </w:r>
      <w:proofErr w:type="spellEnd"/>
      <w:r w:rsidRPr="003B70F5">
        <w:rPr>
          <w:rFonts w:ascii="Arial" w:hAnsi="Arial" w:cs="Arial"/>
        </w:rPr>
        <w:t xml:space="preserve"> PEHD 1,5 mm wraz z geowłókniną PES. Ścieki powstałe na skutek opadów atmosferycznych z czaszy zbiornika będą odpompowywane do studni zbiorczej i kierowane na zakładową oczyszczalnię ścieków.</w:t>
      </w:r>
    </w:p>
    <w:p w14:paraId="6DD99B40" w14:textId="0E93B76A" w:rsidR="00AB22F0" w:rsidRPr="003B70F5" w:rsidRDefault="00AB22F0" w:rsidP="00AB22F0">
      <w:pPr>
        <w:pStyle w:val="Nagwek2"/>
        <w:spacing w:line="276" w:lineRule="auto"/>
        <w:jc w:val="both"/>
        <w:rPr>
          <w:b/>
        </w:rPr>
      </w:pPr>
      <w:r w:rsidRPr="003B70F5">
        <w:rPr>
          <w:b/>
        </w:rPr>
        <w:t>II. Pozostałe warunki decyzji pozostają bez zmian.</w:t>
      </w:r>
    </w:p>
    <w:p w14:paraId="45ABCD76" w14:textId="7CC7AEC1" w:rsidR="00BF55D9" w:rsidRPr="003B70F5" w:rsidRDefault="00BF55D9" w:rsidP="00991148">
      <w:pPr>
        <w:pStyle w:val="Nagwek11"/>
      </w:pPr>
      <w:r w:rsidRPr="003B70F5">
        <w:t>Uzasadnienie</w:t>
      </w:r>
    </w:p>
    <w:p w14:paraId="1FB1BA79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 xml:space="preserve">Pismem z dnia 10 czerwca 2019r. znak: 113/OPD/NZŚ/2019. (data wpływu </w:t>
      </w:r>
      <w:r w:rsidRPr="00BC77E1">
        <w:rPr>
          <w:rFonts w:ascii="Arial" w:hAnsi="Arial" w:cs="Arial"/>
          <w:lang w:eastAsia="en-US"/>
        </w:rPr>
        <w:br/>
        <w:t xml:space="preserve">21 czerwca 2019r.) Orlen Południe SA, ul. Fabryczna 22, 32-540 Trzebinia wystąpiła </w:t>
      </w:r>
      <w:r w:rsidRPr="00BC77E1">
        <w:rPr>
          <w:rFonts w:ascii="Arial" w:hAnsi="Arial" w:cs="Arial"/>
          <w:lang w:eastAsia="en-US"/>
        </w:rPr>
        <w:br/>
        <w:t xml:space="preserve">z wnioskiem o zmianę decyzji Marszałka Województwa Podkarpackiego z dnia 29.06.2019 znak: OS-I.7222.32.19.2014.EK ze zm. udzielającej pozwolenia zintegrowanego na prowadzenie instalacji do oczyszczania ścieków zlokalizowanej </w:t>
      </w:r>
      <w:r w:rsidRPr="00BC77E1">
        <w:rPr>
          <w:rFonts w:ascii="Arial" w:hAnsi="Arial" w:cs="Arial"/>
          <w:lang w:eastAsia="en-US"/>
        </w:rPr>
        <w:br/>
        <w:t>w Zakładzie Jedlicze, ul. Trzecieskiego 14, 38-400 Jedlicze.</w:t>
      </w:r>
    </w:p>
    <w:p w14:paraId="004B71ED" w14:textId="77777777" w:rsidR="00BC77E1" w:rsidRPr="00BC77E1" w:rsidRDefault="00BC77E1" w:rsidP="00BC77E1">
      <w:pPr>
        <w:tabs>
          <w:tab w:val="left" w:pos="0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ab/>
        <w:t xml:space="preserve">Informacja o przedmiotowym wniosku umieszczona została w publicznie dostępnym wykazie danych o dokumentach zawierających informacje o środowisku </w:t>
      </w:r>
      <w:r w:rsidRPr="00BC77E1">
        <w:rPr>
          <w:rFonts w:ascii="Arial" w:hAnsi="Arial" w:cs="Arial"/>
          <w:lang w:eastAsia="en-US"/>
        </w:rPr>
        <w:br/>
        <w:t>i jego ochronie pod numerem 466/2019.</w:t>
      </w:r>
    </w:p>
    <w:p w14:paraId="695E4CE3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>Rozpatrując wniosek oraz całość akt w sprawie ustaliłem, co następuje.</w:t>
      </w:r>
    </w:p>
    <w:p w14:paraId="61B89EB8" w14:textId="77777777" w:rsidR="00BC77E1" w:rsidRPr="00BC77E1" w:rsidRDefault="00BC77E1" w:rsidP="00BC77E1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 xml:space="preserve">Wniosek dotyczy instalacji do oczyszczania ścieków, która zlokalizowana jest   na terenie Zakładu gdzie eksploatowana jest instalacja kwalifikowana na podstawie </w:t>
      </w:r>
      <w:r w:rsidRPr="00BC77E1">
        <w:rPr>
          <w:rFonts w:ascii="Arial" w:hAnsi="Arial" w:cs="Arial"/>
          <w:lang w:eastAsia="en-US"/>
        </w:rPr>
        <w:br/>
        <w:t xml:space="preserve">§ 2 ust. 1 pkt. 23 Rozporządzenia Rady Ministrów z dnia 9 listopada 2010 r. </w:t>
      </w:r>
      <w:r w:rsidRPr="00BC77E1">
        <w:rPr>
          <w:rFonts w:ascii="Arial" w:hAnsi="Arial" w:cs="Arial"/>
          <w:lang w:eastAsia="en-US"/>
        </w:rPr>
        <w:br/>
        <w:t xml:space="preserve">w sprawie przedsięwzięć mogących znacząco oddziaływać na środowisko </w:t>
      </w:r>
      <w:r w:rsidRPr="00BC77E1">
        <w:rPr>
          <w:rFonts w:ascii="Arial" w:hAnsi="Arial" w:cs="Arial"/>
          <w:lang w:eastAsia="en-US"/>
        </w:rPr>
        <w:br/>
        <w:t xml:space="preserve">do przedsięwzięć mogących zawsze znacząco oddziaływać na środowisko, </w:t>
      </w:r>
      <w:r w:rsidRPr="00BC77E1">
        <w:rPr>
          <w:rFonts w:ascii="Arial" w:hAnsi="Arial" w:cs="Arial"/>
          <w:lang w:eastAsia="en-US"/>
        </w:rPr>
        <w:br/>
      </w:r>
      <w:r w:rsidRPr="00BC77E1">
        <w:rPr>
          <w:rFonts w:ascii="Arial" w:hAnsi="Arial" w:cs="Arial"/>
          <w:lang w:eastAsia="en-US"/>
        </w:rPr>
        <w:lastRenderedPageBreak/>
        <w:t xml:space="preserve">w rozumieniu ustawy z dnia 3 października 2008 r. o udostępnianiu informacji </w:t>
      </w:r>
      <w:r w:rsidRPr="00BC77E1">
        <w:rPr>
          <w:rFonts w:ascii="Arial" w:hAnsi="Arial" w:cs="Arial"/>
          <w:lang w:eastAsia="en-US"/>
        </w:rPr>
        <w:br/>
        <w:t xml:space="preserve">o środowisku i jego ochronie, udziale społeczeństwa w ochronie środowiska oraz </w:t>
      </w:r>
      <w:r w:rsidRPr="00BC77E1">
        <w:rPr>
          <w:rFonts w:ascii="Arial" w:hAnsi="Arial" w:cs="Arial"/>
          <w:lang w:eastAsia="en-US"/>
        </w:rPr>
        <w:br/>
        <w:t xml:space="preserve">o ocenach oddziaływania na środowisko, tym samym zgodnie z art. 183 w związku </w:t>
      </w:r>
      <w:r w:rsidRPr="00BC77E1">
        <w:rPr>
          <w:rFonts w:ascii="Arial" w:hAnsi="Arial" w:cs="Arial"/>
          <w:lang w:eastAsia="en-US"/>
        </w:rPr>
        <w:br/>
        <w:t xml:space="preserve">z art. 378 ust. 2 a pkt. 1 ustawy Prawo ochrony środowiska, organem właściwym </w:t>
      </w:r>
      <w:r w:rsidRPr="00BC77E1">
        <w:rPr>
          <w:rFonts w:ascii="Arial" w:hAnsi="Arial" w:cs="Arial"/>
          <w:lang w:eastAsia="en-US"/>
        </w:rPr>
        <w:br/>
        <w:t xml:space="preserve">do zmiany pozwolenia jest marszałek województwa. </w:t>
      </w:r>
    </w:p>
    <w:p w14:paraId="02ADE38C" w14:textId="77777777" w:rsidR="00BC77E1" w:rsidRPr="00BC77E1" w:rsidRDefault="00BC77E1" w:rsidP="00BC77E1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>Przedmiotem wniosku jest wyznaczenie dodatkowego miejsca magazynowania odpadów o kodach 19 08 13* oraz 19 08 14, na czas realizacji planowanej inwestycji polegającej na budowie nowego węzła magazynowania osadów ściekowych, gdyż zakres robót wykluczy z użytkowania część dotychczasowych miejsc magazynowych.</w:t>
      </w:r>
    </w:p>
    <w:p w14:paraId="63FF1825" w14:textId="77777777" w:rsidR="00BC77E1" w:rsidRPr="00BC77E1" w:rsidRDefault="00BC77E1" w:rsidP="00BC77E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>Odpady magazynowane będą w usypanym zbiorniku ziemnym o pojemności magazynowej ok. 1000 m</w:t>
      </w:r>
      <w:r w:rsidRPr="00BC77E1">
        <w:rPr>
          <w:rFonts w:ascii="Arial" w:hAnsi="Arial" w:cs="Arial"/>
          <w:vertAlign w:val="superscript"/>
          <w:lang w:eastAsia="en-US"/>
        </w:rPr>
        <w:t>3</w:t>
      </w:r>
      <w:r w:rsidRPr="00BC77E1">
        <w:rPr>
          <w:rFonts w:ascii="Arial" w:hAnsi="Arial" w:cs="Arial"/>
          <w:lang w:eastAsia="en-US"/>
        </w:rPr>
        <w:t>. Powierzchnia magazynowa zbiornika łącznie</w:t>
      </w:r>
      <w:r w:rsidRPr="00BC77E1">
        <w:rPr>
          <w:rFonts w:ascii="Arial" w:hAnsi="Arial" w:cs="Arial"/>
          <w:lang w:eastAsia="en-US"/>
        </w:rPr>
        <w:br/>
        <w:t xml:space="preserve"> z obwałowaniem przykryta będzie </w:t>
      </w:r>
      <w:proofErr w:type="spellStart"/>
      <w:r w:rsidRPr="00BC77E1">
        <w:rPr>
          <w:rFonts w:ascii="Arial" w:hAnsi="Arial" w:cs="Arial"/>
          <w:lang w:eastAsia="en-US"/>
        </w:rPr>
        <w:t>geomembraną</w:t>
      </w:r>
      <w:proofErr w:type="spellEnd"/>
      <w:r w:rsidRPr="00BC77E1">
        <w:rPr>
          <w:rFonts w:ascii="Arial" w:hAnsi="Arial" w:cs="Arial"/>
          <w:lang w:eastAsia="en-US"/>
        </w:rPr>
        <w:t xml:space="preserve"> PEHD 1,5 mm wraz z geowłókniną zabezpieczającą środowisko gruntowo wodne przed zanieczyszczeniem. Odpady do miejsca magazynowania transportowane będą w beczce </w:t>
      </w:r>
      <w:proofErr w:type="spellStart"/>
      <w:r w:rsidRPr="00BC77E1">
        <w:rPr>
          <w:rFonts w:ascii="Arial" w:hAnsi="Arial" w:cs="Arial"/>
          <w:lang w:eastAsia="en-US"/>
        </w:rPr>
        <w:t>ascenizacyjnej</w:t>
      </w:r>
      <w:proofErr w:type="spellEnd"/>
      <w:r w:rsidRPr="00BC77E1">
        <w:rPr>
          <w:rFonts w:ascii="Arial" w:hAnsi="Arial" w:cs="Arial"/>
          <w:lang w:eastAsia="en-US"/>
        </w:rPr>
        <w:t>. Opróżnianie zbiornika odbywać się będzie kilka razy do roku, w zależności od potrzeb. Odpady będą przekazywane uprawnionym podmiotom.</w:t>
      </w:r>
    </w:p>
    <w:p w14:paraId="4C4E3CAD" w14:textId="77777777" w:rsidR="00BC77E1" w:rsidRPr="00BC77E1" w:rsidRDefault="00BC77E1" w:rsidP="00BC77E1">
      <w:pPr>
        <w:spacing w:line="276" w:lineRule="auto"/>
        <w:ind w:firstLine="426"/>
        <w:jc w:val="both"/>
        <w:rPr>
          <w:rFonts w:ascii="Arial" w:hAnsi="Arial" w:cs="Arial"/>
          <w:i/>
          <w:iCs/>
          <w:lang w:eastAsia="en-US"/>
        </w:rPr>
      </w:pPr>
      <w:r w:rsidRPr="00BC77E1">
        <w:rPr>
          <w:rFonts w:ascii="Arial" w:hAnsi="Arial" w:cs="Arial"/>
          <w:lang w:eastAsia="en-US"/>
        </w:rPr>
        <w:t xml:space="preserve">Zgodnie z art. 183 c ust. 1 i 2 ustawy z dnia 27 kwietnia 2001 r. Prawo ochrony środowiska (Dz. U. z 2019 r., poz. 1396. zm.), pismem z dnia 30 lipca 2019r. r., znak: OS-I.7222.1.15.2019.EK Marszałek Województwa Podkarpackiego wystąpił z prośbą </w:t>
      </w:r>
      <w:r w:rsidRPr="00BC77E1">
        <w:rPr>
          <w:rFonts w:ascii="Arial" w:hAnsi="Arial" w:cs="Arial"/>
          <w:lang w:eastAsia="en-US"/>
        </w:rPr>
        <w:br/>
        <w:t>do Komendanta Miejskiego Państwowej Straży Pożarnej w Krośnie</w:t>
      </w:r>
      <w:r w:rsidRPr="00BC77E1">
        <w:rPr>
          <w:rFonts w:ascii="Arial" w:hAnsi="Arial" w:cs="Arial"/>
          <w:lang w:eastAsia="en-US"/>
        </w:rPr>
        <w:br/>
        <w:t xml:space="preserve">o przeprowadzenie kontroli ww. instalacji w tym miejsc magazynowania odpadów, </w:t>
      </w:r>
      <w:r w:rsidRPr="00BC77E1">
        <w:rPr>
          <w:rFonts w:ascii="Arial" w:hAnsi="Arial" w:cs="Arial"/>
          <w:lang w:eastAsia="en-US"/>
        </w:rPr>
        <w:br/>
        <w:t xml:space="preserve">w zakresie spełnienia wymagań określonych w przepisach dotyczących ochrony przeciwpożarowej oraz w zakresie zgodności z warunkami ochrony przeciwpożarowej o których mowa w opracowanym operacie przeciwpożarowym. Postanowieniem z dnia 28 sierpnia 2019r. znak: PZ.5585.9.2019 Komendant Miejski Państwowej Straży Pożarnej w Krośnie stwierdził spełnienie dla obiektu ORLEN Południe SA, </w:t>
      </w:r>
      <w:r w:rsidRPr="00BC77E1">
        <w:rPr>
          <w:rFonts w:ascii="Arial" w:hAnsi="Arial" w:cs="Arial"/>
          <w:lang w:eastAsia="en-US"/>
        </w:rPr>
        <w:br/>
        <w:t xml:space="preserve">ul. Fabryczna 22, 32-540 Trzebinia – Instalacja Oczyszczalni Ścieków, 38-460 Jedlicze, ul. Trzecieskiego 14, wymagań określonych w przepisach przeciwpożarowych a także zgodność obiektów z warunkami zawartymi w „Operacie ochrony przeciwpożarowej” opracowanym w czerwcu 2019r. Firma Orlen Południe SA zaliczana jest do zakładów stwarzających zagrożenie wystąpienie poważnej awarii przemysłowej. W trakcie prowadzonego postępowania, w dniu 6 września 2019r. weszły w życie nowe przepisy zmieniające brzmienie art. 183 c ustawy Prawo ochrony środowiska dodając nowy podpunkt o treści: </w:t>
      </w:r>
      <w:r w:rsidRPr="00BC77E1">
        <w:rPr>
          <w:rFonts w:ascii="Arial" w:hAnsi="Arial" w:cs="Arial"/>
          <w:i/>
          <w:iCs/>
          <w:lang w:eastAsia="en-US"/>
        </w:rPr>
        <w:t xml:space="preserve">„Przepisów dotyczących przeprowadzenia kontroli przez komendanta powiatowego (miejskiego) Państwowej Straży Pożarnej oraz wykonania operatu przeciwpożarowego (…) nie stosuje się </w:t>
      </w:r>
      <w:r w:rsidRPr="00BC77E1">
        <w:rPr>
          <w:rFonts w:ascii="Arial" w:hAnsi="Arial" w:cs="Arial"/>
          <w:i/>
          <w:iCs/>
          <w:lang w:eastAsia="en-US"/>
        </w:rPr>
        <w:br/>
        <w:t xml:space="preserve">w przypadku pozwolenia na wytwarzanie odpadów, wydawanego dla zakładu stwarzającego zagrożenie wystąpienia poważnej awarii przemysłowej”. </w:t>
      </w:r>
      <w:r w:rsidRPr="00BC77E1">
        <w:rPr>
          <w:rFonts w:ascii="Arial" w:hAnsi="Arial" w:cs="Arial"/>
          <w:lang w:eastAsia="en-US"/>
        </w:rPr>
        <w:t xml:space="preserve">Wobec powyższego w niniejszej zmianie pozwolenia zintegrowanego nie określano warunków przeciwpożarowych. </w:t>
      </w:r>
    </w:p>
    <w:p w14:paraId="707AA5A4" w14:textId="77777777" w:rsidR="00BC77E1" w:rsidRPr="00BC77E1" w:rsidRDefault="00BC77E1" w:rsidP="00BC77E1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 xml:space="preserve">Wnioskowane przez Spółkę zmiany przedmiotowego pozwolenia nie stanowią istotnej zmiany instalacji w rozumieniu art. 3 pkt 7 ustawy Prawo ochrony środowiska. W związku z powyższym dokonano zmiany decyzji w trybie art. 155 Kpa, za zgodą </w:t>
      </w:r>
      <w:r w:rsidRPr="00BC77E1">
        <w:rPr>
          <w:rFonts w:ascii="Arial" w:hAnsi="Arial" w:cs="Arial"/>
          <w:lang w:eastAsia="en-US"/>
        </w:rPr>
        <w:lastRenderedPageBreak/>
        <w:t>strony PGW Wody Polskie, wyrażoną przy piśmie z dnia 17 września 2019r. znak. RZ.RUM.070.1069.2019.KD. Wprowadzone zmiany obowiązującego pozwolenia zintegrowanego nie zmieniają ustaleń dotyczących spełnienia wymogów wynikających z najlepszych dostępnych technik. Zachowane są również standardy jakości środowiska.</w:t>
      </w:r>
    </w:p>
    <w:p w14:paraId="2C317AE4" w14:textId="77777777" w:rsidR="00BC77E1" w:rsidRPr="00BC77E1" w:rsidRDefault="00BC77E1" w:rsidP="00BC77E1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6EA622A1" w14:textId="5E7D4137" w:rsidR="00BC77E1" w:rsidRPr="00BC77E1" w:rsidRDefault="00BC77E1" w:rsidP="00BC77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lang w:eastAsia="en-US"/>
        </w:rPr>
      </w:pPr>
      <w:r w:rsidRPr="00BC77E1">
        <w:rPr>
          <w:rFonts w:ascii="Arial" w:hAnsi="Arial" w:cs="Arial"/>
          <w:lang w:eastAsia="en-US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14:paraId="768B7CF9" w14:textId="77777777" w:rsidR="00BC77E1" w:rsidRPr="00BC77E1" w:rsidRDefault="00BC77E1" w:rsidP="00BC77E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lang w:eastAsia="en-US"/>
        </w:rPr>
      </w:pPr>
      <w:r w:rsidRPr="00BC77E1">
        <w:rPr>
          <w:rFonts w:ascii="Arial" w:hAnsi="Arial" w:cs="Arial"/>
          <w:b/>
          <w:lang w:eastAsia="en-US"/>
        </w:rPr>
        <w:t>Pouczenie</w:t>
      </w:r>
    </w:p>
    <w:p w14:paraId="60465610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 xml:space="preserve">Od niniejszej decyzji przysługuje stronie prawo wniesienia odwołania </w:t>
      </w:r>
      <w:r w:rsidRPr="00BC77E1">
        <w:rPr>
          <w:rFonts w:ascii="Arial" w:hAnsi="Arial" w:cs="Arial"/>
          <w:lang w:eastAsia="en-US"/>
        </w:rPr>
        <w:br/>
        <w:t xml:space="preserve">do Ministra Środowiska za pośrednictwem Marszałka Województwa Podkarpackiego w terminie 14 dni od dnia doręczenia decyzji </w:t>
      </w:r>
    </w:p>
    <w:p w14:paraId="05609C87" w14:textId="77777777" w:rsidR="00BC77E1" w:rsidRPr="00BC77E1" w:rsidRDefault="00BC77E1" w:rsidP="00BC77E1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BC77E1">
        <w:rPr>
          <w:rFonts w:ascii="Arial" w:hAnsi="Arial" w:cs="Arial"/>
          <w:lang w:eastAsia="en-US"/>
        </w:rPr>
        <w:t xml:space="preserve">W trakcie biegu terminu do wniesienia odwołania, stronie przysługuje prawo do zrzeczenia się odwołania wobec Marszałka Województwa Podkarpackiego. </w:t>
      </w:r>
      <w:r w:rsidRPr="00BC77E1">
        <w:rPr>
          <w:rFonts w:ascii="Arial" w:hAnsi="Arial" w:cs="Arial"/>
          <w:lang w:eastAsia="en-US"/>
        </w:rPr>
        <w:br/>
        <w:t xml:space="preserve">Z dniem doręczenia Marszałkowi Województwa Podkarpackiego oświadczenia </w:t>
      </w:r>
      <w:r w:rsidRPr="00BC77E1">
        <w:rPr>
          <w:rFonts w:ascii="Arial" w:hAnsi="Arial" w:cs="Arial"/>
          <w:lang w:eastAsia="en-US"/>
        </w:rPr>
        <w:br/>
        <w:t xml:space="preserve">o zrzeczeniu się prawa do wniesienia odwołania decyzja staje się ostateczna </w:t>
      </w:r>
      <w:r w:rsidRPr="00BC77E1">
        <w:rPr>
          <w:rFonts w:ascii="Arial" w:hAnsi="Arial" w:cs="Arial"/>
          <w:lang w:eastAsia="en-US"/>
        </w:rPr>
        <w:br/>
        <w:t xml:space="preserve">i prawomocna. </w:t>
      </w:r>
    </w:p>
    <w:p w14:paraId="66618C0E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4746EAF3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06B03B68" w14:textId="77777777" w:rsidR="00BC77E1" w:rsidRPr="00BC77E1" w:rsidRDefault="00BC77E1" w:rsidP="00BC77E1">
      <w:pPr>
        <w:spacing w:line="276" w:lineRule="auto"/>
        <w:jc w:val="both"/>
        <w:rPr>
          <w:rFonts w:ascii="Arial" w:hAnsi="Arial"/>
          <w:sz w:val="16"/>
          <w:szCs w:val="22"/>
          <w:lang w:eastAsia="en-US"/>
        </w:rPr>
      </w:pPr>
      <w:r w:rsidRPr="00BC77E1">
        <w:rPr>
          <w:rFonts w:ascii="Arial" w:hAnsi="Arial"/>
          <w:sz w:val="16"/>
          <w:szCs w:val="22"/>
          <w:lang w:eastAsia="en-US"/>
        </w:rPr>
        <w:t xml:space="preserve">Opłata skarbowa w wys.1005,50 zł. </w:t>
      </w:r>
    </w:p>
    <w:p w14:paraId="31E3B111" w14:textId="77777777" w:rsidR="00BC77E1" w:rsidRPr="00BC77E1" w:rsidRDefault="00BC77E1" w:rsidP="00BC77E1">
      <w:pPr>
        <w:spacing w:line="276" w:lineRule="auto"/>
        <w:jc w:val="both"/>
        <w:rPr>
          <w:rFonts w:ascii="Arial" w:hAnsi="Arial"/>
          <w:sz w:val="16"/>
          <w:szCs w:val="22"/>
          <w:lang w:eastAsia="en-US"/>
        </w:rPr>
      </w:pPr>
      <w:r w:rsidRPr="00BC77E1">
        <w:rPr>
          <w:rFonts w:ascii="Arial" w:hAnsi="Arial"/>
          <w:sz w:val="16"/>
          <w:szCs w:val="22"/>
          <w:lang w:eastAsia="en-US"/>
        </w:rPr>
        <w:t>uiszczona w dniu 14.06.2019 r.</w:t>
      </w:r>
    </w:p>
    <w:p w14:paraId="070C9A11" w14:textId="77777777" w:rsidR="00BC77E1" w:rsidRPr="00BC77E1" w:rsidRDefault="00BC77E1" w:rsidP="00BC77E1">
      <w:pPr>
        <w:spacing w:line="276" w:lineRule="auto"/>
        <w:jc w:val="both"/>
        <w:rPr>
          <w:rFonts w:ascii="Arial" w:hAnsi="Arial"/>
          <w:sz w:val="16"/>
          <w:szCs w:val="22"/>
          <w:lang w:eastAsia="en-US"/>
        </w:rPr>
      </w:pPr>
      <w:r w:rsidRPr="00BC77E1">
        <w:rPr>
          <w:rFonts w:ascii="Arial" w:hAnsi="Arial"/>
          <w:sz w:val="16"/>
          <w:szCs w:val="22"/>
          <w:lang w:eastAsia="en-US"/>
        </w:rPr>
        <w:t xml:space="preserve">na rachunek bankowy: Nr 17 1020 4391 2018 0062 0000 0423 </w:t>
      </w:r>
    </w:p>
    <w:p w14:paraId="097F3D32" w14:textId="77777777" w:rsidR="00BC77E1" w:rsidRPr="00BC77E1" w:rsidRDefault="00BC77E1" w:rsidP="00BC77E1">
      <w:pPr>
        <w:spacing w:line="276" w:lineRule="auto"/>
        <w:jc w:val="both"/>
        <w:rPr>
          <w:rFonts w:ascii="Arial" w:hAnsi="Arial"/>
          <w:sz w:val="16"/>
          <w:szCs w:val="22"/>
          <w:lang w:eastAsia="en-US"/>
        </w:rPr>
      </w:pPr>
      <w:r w:rsidRPr="00BC77E1">
        <w:rPr>
          <w:rFonts w:ascii="Arial" w:hAnsi="Arial"/>
          <w:sz w:val="16"/>
          <w:szCs w:val="22"/>
          <w:lang w:eastAsia="en-US"/>
        </w:rPr>
        <w:t>Urzędu Miasta Rzeszowa.</w:t>
      </w:r>
    </w:p>
    <w:p w14:paraId="715B516C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74F8728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2100EB2A" w14:textId="77777777" w:rsidR="00BC77E1" w:rsidRPr="00BC77E1" w:rsidRDefault="00BC77E1" w:rsidP="00BC77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3B4A77BC" w14:textId="77777777" w:rsidR="00BC77E1" w:rsidRPr="00BC77E1" w:rsidRDefault="00BC77E1" w:rsidP="00BC77E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E03A18" w14:textId="77777777" w:rsidR="00BC77E1" w:rsidRPr="00BC77E1" w:rsidRDefault="00BC77E1" w:rsidP="00BC77E1">
      <w:pPr>
        <w:jc w:val="both"/>
        <w:rPr>
          <w:rFonts w:ascii="Arial" w:hAnsi="Arial" w:cs="Arial"/>
          <w:sz w:val="20"/>
          <w:szCs w:val="22"/>
          <w:u w:val="single"/>
          <w:lang w:eastAsia="en-US"/>
        </w:rPr>
      </w:pPr>
      <w:r w:rsidRPr="00BC77E1">
        <w:rPr>
          <w:rFonts w:ascii="Arial" w:hAnsi="Arial" w:cs="Arial"/>
          <w:sz w:val="20"/>
          <w:szCs w:val="22"/>
          <w:u w:val="single"/>
          <w:lang w:eastAsia="en-US"/>
        </w:rPr>
        <w:t>Otrzymują:</w:t>
      </w:r>
    </w:p>
    <w:p w14:paraId="5F21798B" w14:textId="77777777" w:rsidR="00BC77E1" w:rsidRPr="00BC77E1" w:rsidRDefault="00BC77E1" w:rsidP="00BC77E1">
      <w:pPr>
        <w:jc w:val="both"/>
        <w:rPr>
          <w:rFonts w:ascii="Arial" w:hAnsi="Arial" w:cs="Arial"/>
          <w:sz w:val="20"/>
          <w:szCs w:val="22"/>
          <w:u w:val="single"/>
          <w:lang w:eastAsia="en-US"/>
        </w:rPr>
      </w:pPr>
    </w:p>
    <w:p w14:paraId="2240A6A2" w14:textId="77777777" w:rsidR="00BC77E1" w:rsidRPr="00BC77E1" w:rsidRDefault="00BC77E1" w:rsidP="00BC77E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/>
          <w:sz w:val="20"/>
          <w:szCs w:val="22"/>
          <w:lang w:eastAsia="en-US"/>
        </w:rPr>
      </w:pPr>
      <w:bookmarkStart w:id="1" w:name="_Hlk18935651"/>
      <w:r w:rsidRPr="00BC77E1">
        <w:rPr>
          <w:rFonts w:ascii="Arial" w:hAnsi="Arial" w:cs="Arial"/>
          <w:sz w:val="20"/>
          <w:szCs w:val="22"/>
          <w:lang w:eastAsia="en-US"/>
        </w:rPr>
        <w:t>Orlen Południe SA, ul. Fabryczna 22, 32-540 Trzebinia</w:t>
      </w:r>
    </w:p>
    <w:bookmarkEnd w:id="1"/>
    <w:p w14:paraId="2545663A" w14:textId="77777777" w:rsidR="00BC77E1" w:rsidRPr="00BC77E1" w:rsidRDefault="00BC77E1" w:rsidP="00BC77E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/>
          <w:sz w:val="20"/>
          <w:szCs w:val="22"/>
          <w:lang w:eastAsia="en-US"/>
        </w:rPr>
      </w:pPr>
      <w:r w:rsidRPr="00BC77E1">
        <w:rPr>
          <w:rFonts w:ascii="Arial" w:eastAsia="Arial Unicode MS" w:hAnsi="Arial" w:cs="Arial"/>
          <w:sz w:val="20"/>
          <w:szCs w:val="22"/>
          <w:lang w:eastAsia="en-US"/>
        </w:rPr>
        <w:t xml:space="preserve">PGW Wody Polskie, RZGW w Rzeszowie, ul. </w:t>
      </w:r>
      <w:proofErr w:type="spellStart"/>
      <w:r w:rsidRPr="00BC77E1">
        <w:rPr>
          <w:rFonts w:ascii="Arial" w:eastAsia="Arial Unicode MS" w:hAnsi="Arial" w:cs="Arial"/>
          <w:sz w:val="20"/>
          <w:szCs w:val="22"/>
          <w:lang w:eastAsia="en-US"/>
        </w:rPr>
        <w:t>Hanasiewicza</w:t>
      </w:r>
      <w:proofErr w:type="spellEnd"/>
      <w:r w:rsidRPr="00BC77E1">
        <w:rPr>
          <w:rFonts w:ascii="Arial" w:eastAsia="Arial Unicode MS" w:hAnsi="Arial" w:cs="Arial"/>
          <w:sz w:val="20"/>
          <w:szCs w:val="22"/>
          <w:lang w:eastAsia="en-US"/>
        </w:rPr>
        <w:t xml:space="preserve"> 17B; 35-103 Rzeszów</w:t>
      </w:r>
    </w:p>
    <w:p w14:paraId="726F7C95" w14:textId="77777777" w:rsidR="00BC77E1" w:rsidRPr="00BC77E1" w:rsidRDefault="00BC77E1" w:rsidP="00BC77E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/>
          <w:sz w:val="20"/>
          <w:szCs w:val="22"/>
          <w:lang w:eastAsia="en-US"/>
        </w:rPr>
      </w:pPr>
      <w:r w:rsidRPr="00BC77E1">
        <w:rPr>
          <w:rFonts w:ascii="Arial" w:hAnsi="Arial"/>
          <w:sz w:val="20"/>
          <w:szCs w:val="22"/>
          <w:lang w:eastAsia="en-US"/>
        </w:rPr>
        <w:t>OS-I. a/a</w:t>
      </w:r>
    </w:p>
    <w:p w14:paraId="3A0B6534" w14:textId="77777777" w:rsidR="00BC77E1" w:rsidRPr="00BC77E1" w:rsidRDefault="00BC77E1" w:rsidP="00BC77E1">
      <w:pPr>
        <w:jc w:val="both"/>
        <w:rPr>
          <w:rFonts w:ascii="Arial" w:hAnsi="Arial"/>
          <w:sz w:val="20"/>
          <w:szCs w:val="22"/>
          <w:u w:val="single"/>
          <w:lang w:eastAsia="en-US"/>
        </w:rPr>
      </w:pPr>
    </w:p>
    <w:p w14:paraId="62364625" w14:textId="77777777" w:rsidR="00BC77E1" w:rsidRPr="00BC77E1" w:rsidRDefault="00BC77E1" w:rsidP="00BC77E1">
      <w:pPr>
        <w:jc w:val="both"/>
        <w:rPr>
          <w:rFonts w:ascii="Arial" w:hAnsi="Arial"/>
          <w:sz w:val="20"/>
          <w:szCs w:val="22"/>
          <w:u w:val="single"/>
          <w:lang w:eastAsia="en-US"/>
        </w:rPr>
      </w:pPr>
      <w:r w:rsidRPr="00BC77E1">
        <w:rPr>
          <w:rFonts w:ascii="Arial" w:hAnsi="Arial"/>
          <w:sz w:val="20"/>
          <w:szCs w:val="22"/>
          <w:u w:val="single"/>
          <w:lang w:eastAsia="en-US"/>
        </w:rPr>
        <w:t>Do wiadomości:</w:t>
      </w:r>
    </w:p>
    <w:p w14:paraId="572DD381" w14:textId="77777777" w:rsidR="00BC77E1" w:rsidRPr="00BC77E1" w:rsidRDefault="00BC77E1" w:rsidP="00BC77E1">
      <w:pPr>
        <w:rPr>
          <w:rFonts w:ascii="Arial" w:hAnsi="Arial"/>
          <w:sz w:val="20"/>
          <w:szCs w:val="22"/>
          <w:lang w:eastAsia="en-US"/>
        </w:rPr>
      </w:pPr>
      <w:r w:rsidRPr="00BC77E1">
        <w:rPr>
          <w:rFonts w:ascii="Arial" w:hAnsi="Arial" w:cs="Arial"/>
          <w:sz w:val="20"/>
          <w:szCs w:val="22"/>
          <w:lang w:eastAsia="en-US"/>
        </w:rPr>
        <w:t>Orlen Południe SA, Zakład Jedlicze, ul. Trzecieskiego 14, 38-460 Jedlicze</w:t>
      </w:r>
    </w:p>
    <w:p w14:paraId="1417E271" w14:textId="77777777" w:rsidR="00BC77E1" w:rsidRPr="00BC77E1" w:rsidRDefault="00BC77E1" w:rsidP="00BC77E1">
      <w:pPr>
        <w:jc w:val="both"/>
        <w:rPr>
          <w:rFonts w:ascii="Arial" w:hAnsi="Arial"/>
          <w:sz w:val="20"/>
          <w:szCs w:val="22"/>
          <w:lang w:eastAsia="en-US"/>
        </w:rPr>
      </w:pPr>
    </w:p>
    <w:p w14:paraId="7356D613" w14:textId="77777777" w:rsidR="00BC77E1" w:rsidRPr="00BC77E1" w:rsidRDefault="00BC77E1" w:rsidP="00BC77E1">
      <w:pPr>
        <w:jc w:val="both"/>
        <w:rPr>
          <w:rFonts w:ascii="Arial" w:hAnsi="Arial"/>
          <w:sz w:val="20"/>
          <w:szCs w:val="22"/>
          <w:lang w:eastAsia="en-US"/>
        </w:rPr>
      </w:pPr>
    </w:p>
    <w:p w14:paraId="763FBAB8" w14:textId="78D85E97" w:rsidR="00DD6A06" w:rsidRPr="003B70F5" w:rsidRDefault="00DD6A06" w:rsidP="00BC77E1">
      <w:pPr>
        <w:spacing w:before="240"/>
        <w:ind w:firstLine="420"/>
        <w:rPr>
          <w:rFonts w:ascii="Arial" w:hAnsi="Arial"/>
          <w:sz w:val="20"/>
          <w:szCs w:val="20"/>
        </w:rPr>
      </w:pPr>
    </w:p>
    <w:sectPr w:rsidR="00DD6A06" w:rsidRPr="003B70F5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6C9D" w14:textId="77777777" w:rsidR="00CC2A7F" w:rsidRDefault="00CC2A7F" w:rsidP="00A70D1E">
      <w:r>
        <w:separator/>
      </w:r>
    </w:p>
  </w:endnote>
  <w:endnote w:type="continuationSeparator" w:id="0">
    <w:p w14:paraId="01083CE0" w14:textId="77777777" w:rsidR="00CC2A7F" w:rsidRDefault="00CC2A7F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E51C9CF" w14:textId="77777777" w:rsidR="00507C1E" w:rsidRDefault="00507C1E" w:rsidP="00507C1E">
            <w:pPr>
              <w:autoSpaceDE w:val="0"/>
              <w:autoSpaceDN w:val="0"/>
              <w:adjustRightInd w:val="0"/>
              <w:rPr>
                <w:rFonts w:ascii="Arial" w:hAnsi="Arial" w:cs="Arial"/>
                <w:szCs w:val="23"/>
              </w:rPr>
            </w:pPr>
            <w:r w:rsidRPr="000A3168">
              <w:rPr>
                <w:rFonts w:ascii="Arial" w:hAnsi="Arial" w:cs="Arial"/>
                <w:szCs w:val="23"/>
              </w:rPr>
              <w:t>OS-I.7222.1.15.2019.EK</w:t>
            </w:r>
          </w:p>
          <w:p w14:paraId="5A95F90A" w14:textId="78FC8762" w:rsidR="001C351D" w:rsidRPr="00A70D1E" w:rsidRDefault="001C351D" w:rsidP="00507C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D804" w14:textId="77777777" w:rsidR="00CC2A7F" w:rsidRDefault="00CC2A7F" w:rsidP="00A70D1E">
      <w:r>
        <w:separator/>
      </w:r>
    </w:p>
  </w:footnote>
  <w:footnote w:type="continuationSeparator" w:id="0">
    <w:p w14:paraId="740B9644" w14:textId="77777777" w:rsidR="00CC2A7F" w:rsidRDefault="00CC2A7F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F9C"/>
    <w:multiLevelType w:val="hybridMultilevel"/>
    <w:tmpl w:val="28AE0A16"/>
    <w:lvl w:ilvl="0" w:tplc="F614E5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5F510A"/>
    <w:multiLevelType w:val="hybridMultilevel"/>
    <w:tmpl w:val="C128C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E43A2"/>
    <w:multiLevelType w:val="hybridMultilevel"/>
    <w:tmpl w:val="35882590"/>
    <w:lvl w:ilvl="0" w:tplc="4EE4D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A7BFC"/>
    <w:multiLevelType w:val="hybridMultilevel"/>
    <w:tmpl w:val="0F00E260"/>
    <w:lvl w:ilvl="0" w:tplc="0458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4829"/>
    <w:multiLevelType w:val="hybridMultilevel"/>
    <w:tmpl w:val="449ECEF4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D607D"/>
    <w:multiLevelType w:val="hybridMultilevel"/>
    <w:tmpl w:val="20A26478"/>
    <w:lvl w:ilvl="0" w:tplc="DBD04E82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3C152117"/>
    <w:multiLevelType w:val="hybridMultilevel"/>
    <w:tmpl w:val="4ED4AFA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737A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505C90"/>
    <w:multiLevelType w:val="hybridMultilevel"/>
    <w:tmpl w:val="758A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11B58"/>
    <w:multiLevelType w:val="hybridMultilevel"/>
    <w:tmpl w:val="1E46A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659FD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5192B"/>
    <w:multiLevelType w:val="hybridMultilevel"/>
    <w:tmpl w:val="07D6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362F"/>
    <w:multiLevelType w:val="hybridMultilevel"/>
    <w:tmpl w:val="EAFEC6C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4369"/>
    <w:multiLevelType w:val="hybridMultilevel"/>
    <w:tmpl w:val="49583EE6"/>
    <w:lvl w:ilvl="0" w:tplc="65D28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51686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5F13F4"/>
    <w:multiLevelType w:val="hybridMultilevel"/>
    <w:tmpl w:val="F5682990"/>
    <w:lvl w:ilvl="0" w:tplc="25C45374">
      <w:start w:val="1"/>
      <w:numFmt w:val="decimal"/>
      <w:pStyle w:val="Tabela"/>
      <w:lvlText w:val="Tabela nr %1 - 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1" w:tplc="732E1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6179699">
    <w:abstractNumId w:val="20"/>
  </w:num>
  <w:num w:numId="2" w16cid:durableId="545143664">
    <w:abstractNumId w:val="16"/>
  </w:num>
  <w:num w:numId="3" w16cid:durableId="1472017502">
    <w:abstractNumId w:val="6"/>
  </w:num>
  <w:num w:numId="4" w16cid:durableId="1039431188">
    <w:abstractNumId w:val="19"/>
  </w:num>
  <w:num w:numId="5" w16cid:durableId="644815193">
    <w:abstractNumId w:val="10"/>
  </w:num>
  <w:num w:numId="6" w16cid:durableId="1358434664">
    <w:abstractNumId w:val="15"/>
  </w:num>
  <w:num w:numId="7" w16cid:durableId="228659127">
    <w:abstractNumId w:val="4"/>
  </w:num>
  <w:num w:numId="8" w16cid:durableId="432288769">
    <w:abstractNumId w:val="0"/>
  </w:num>
  <w:num w:numId="9" w16cid:durableId="1724792289">
    <w:abstractNumId w:val="5"/>
  </w:num>
  <w:num w:numId="10" w16cid:durableId="1411342671">
    <w:abstractNumId w:val="8"/>
  </w:num>
  <w:num w:numId="11" w16cid:durableId="1354917549">
    <w:abstractNumId w:val="2"/>
  </w:num>
  <w:num w:numId="12" w16cid:durableId="281693540">
    <w:abstractNumId w:val="11"/>
  </w:num>
  <w:num w:numId="13" w16cid:durableId="1091201874">
    <w:abstractNumId w:val="18"/>
  </w:num>
  <w:num w:numId="14" w16cid:durableId="165874982">
    <w:abstractNumId w:val="12"/>
  </w:num>
  <w:num w:numId="15" w16cid:durableId="754785219">
    <w:abstractNumId w:val="9"/>
  </w:num>
  <w:num w:numId="16" w16cid:durableId="1034572602">
    <w:abstractNumId w:val="3"/>
  </w:num>
  <w:num w:numId="17" w16cid:durableId="2136749879">
    <w:abstractNumId w:val="1"/>
  </w:num>
  <w:num w:numId="18" w16cid:durableId="1721856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0847667">
    <w:abstractNumId w:val="14"/>
  </w:num>
  <w:num w:numId="20" w16cid:durableId="987905695">
    <w:abstractNumId w:val="7"/>
  </w:num>
  <w:num w:numId="21" w16cid:durableId="116185054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00B5"/>
    <w:rsid w:val="0003198D"/>
    <w:rsid w:val="0003265E"/>
    <w:rsid w:val="0003495E"/>
    <w:rsid w:val="0004245C"/>
    <w:rsid w:val="00042FF7"/>
    <w:rsid w:val="000436F2"/>
    <w:rsid w:val="00044015"/>
    <w:rsid w:val="00044720"/>
    <w:rsid w:val="00044A94"/>
    <w:rsid w:val="0004501F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96F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67DA"/>
    <w:rsid w:val="000B7E27"/>
    <w:rsid w:val="000C0D2B"/>
    <w:rsid w:val="000C409E"/>
    <w:rsid w:val="000C44BA"/>
    <w:rsid w:val="000C6636"/>
    <w:rsid w:val="000C6FEF"/>
    <w:rsid w:val="000D01BF"/>
    <w:rsid w:val="000D341F"/>
    <w:rsid w:val="000D36A9"/>
    <w:rsid w:val="000D6ABA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5470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5516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7695E"/>
    <w:rsid w:val="0028046B"/>
    <w:rsid w:val="0028084C"/>
    <w:rsid w:val="00283A6D"/>
    <w:rsid w:val="00286BC6"/>
    <w:rsid w:val="002870CF"/>
    <w:rsid w:val="002878A2"/>
    <w:rsid w:val="00291A58"/>
    <w:rsid w:val="00291F03"/>
    <w:rsid w:val="00292458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B51D4"/>
    <w:rsid w:val="002C1523"/>
    <w:rsid w:val="002C1527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2B36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1A24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0F5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182B"/>
    <w:rsid w:val="00472202"/>
    <w:rsid w:val="00473FF4"/>
    <w:rsid w:val="0047435D"/>
    <w:rsid w:val="00474A52"/>
    <w:rsid w:val="00474C65"/>
    <w:rsid w:val="004757E9"/>
    <w:rsid w:val="00475D02"/>
    <w:rsid w:val="00476457"/>
    <w:rsid w:val="0047742B"/>
    <w:rsid w:val="004814D8"/>
    <w:rsid w:val="00481725"/>
    <w:rsid w:val="00481E6E"/>
    <w:rsid w:val="00481FFC"/>
    <w:rsid w:val="00482D0C"/>
    <w:rsid w:val="00484158"/>
    <w:rsid w:val="004868B0"/>
    <w:rsid w:val="00487054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89D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D677D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07C1E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5294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6ED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01DA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3041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1D25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6417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09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07FC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1148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6D95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360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4C7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3F60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1148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4E1B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56E22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77679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53FD"/>
    <w:rsid w:val="00AA74AD"/>
    <w:rsid w:val="00AB103D"/>
    <w:rsid w:val="00AB22F0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02BF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06B2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C77E1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55D9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2A7F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677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1A5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53E79"/>
    <w:rsid w:val="00D60648"/>
    <w:rsid w:val="00D608E0"/>
    <w:rsid w:val="00D6161A"/>
    <w:rsid w:val="00D620F6"/>
    <w:rsid w:val="00D623F1"/>
    <w:rsid w:val="00D6378A"/>
    <w:rsid w:val="00D644AF"/>
    <w:rsid w:val="00D64716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6A06"/>
    <w:rsid w:val="00DD75AB"/>
    <w:rsid w:val="00DE15E8"/>
    <w:rsid w:val="00DE18C3"/>
    <w:rsid w:val="00DE206A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3AFF"/>
    <w:rsid w:val="00E14A04"/>
    <w:rsid w:val="00E1760C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300C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66454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97E7F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2F33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1CE6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5CD5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95E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00B5"/>
    <w:pPr>
      <w:keepNext/>
      <w:spacing w:before="240" w:after="60"/>
      <w:outlineLvl w:val="1"/>
    </w:pPr>
    <w:rPr>
      <w:rFonts w:ascii="Arial" w:eastAsiaTheme="majorEastAsia" w:hAnsi="Arial" w:cstheme="majorBidi"/>
      <w:bCs/>
      <w:iCs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3B70F5"/>
    <w:pPr>
      <w:widowControl w:val="0"/>
      <w:tabs>
        <w:tab w:val="left" w:pos="426"/>
      </w:tabs>
      <w:spacing w:before="360" w:after="120" w:line="360" w:lineRule="auto"/>
      <w:jc w:val="both"/>
      <w:outlineLvl w:val="2"/>
    </w:pPr>
    <w:rPr>
      <w:rFonts w:ascii="Arial" w:eastAsia="Times New Roman" w:hAnsi="Arial"/>
      <w:b/>
      <w:bCs/>
      <w:snapToGrid w:val="0"/>
      <w:u w:val="single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95E"/>
    <w:rPr>
      <w:rFonts w:eastAsiaTheme="majorEastAsia" w:cstheme="majorBidi"/>
      <w:b/>
      <w:bCs/>
      <w:kern w:val="32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300B5"/>
    <w:rPr>
      <w:rFonts w:eastAsiaTheme="majorEastAsia" w:cstheme="majorBidi"/>
      <w:bCs/>
      <w:iCs/>
      <w:sz w:val="24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5CD5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b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5CD5"/>
    <w:rPr>
      <w:rFonts w:eastAsia="Calibri" w:cs="Times New Roman"/>
      <w:b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aliases w:val="Tekst podstawowy  Ja,anita1,a2,block style,Odstęp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aliases w:val="tabele"/>
    <w:uiPriority w:val="1"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3B70F5"/>
    <w:rPr>
      <w:rFonts w:eastAsia="Times New Roman" w:cs="Times New Roman"/>
      <w:b/>
      <w:bCs/>
      <w:snapToGrid w:val="0"/>
      <w:sz w:val="24"/>
      <w:u w:val="single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uiPriority w:val="22"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1,Normalny (Web) Znak1,Normalny (Web) Znak1 Znak Znak,Normalny (Web) Znak Znak Znak"/>
    <w:basedOn w:val="Normalny"/>
    <w:link w:val="NormalnyWebZnak2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1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0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2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3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numbering" w:customStyle="1" w:styleId="Bezlisty1">
    <w:name w:val="Bez listy1"/>
    <w:next w:val="Bezlisty"/>
    <w:uiPriority w:val="99"/>
    <w:semiHidden/>
    <w:unhideWhenUsed/>
    <w:rsid w:val="00BF55D9"/>
  </w:style>
  <w:style w:type="table" w:customStyle="1" w:styleId="Tabela-Siatka11">
    <w:name w:val="Tabela - Siatka1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55D9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11">
    <w:name w:val="Nagłówek 11"/>
    <w:basedOn w:val="Normalny"/>
    <w:next w:val="Normalny"/>
    <w:qFormat/>
    <w:rsid w:val="00611D25"/>
    <w:pPr>
      <w:keepNext/>
      <w:spacing w:before="360" w:after="180"/>
      <w:jc w:val="center"/>
      <w:outlineLvl w:val="0"/>
    </w:pPr>
    <w:rPr>
      <w:rFonts w:ascii="Arial" w:eastAsia="Times New Roman" w:hAnsi="Arial"/>
      <w:b/>
      <w:bCs/>
      <w:kern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rsid w:val="00BF55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F55D9"/>
  </w:style>
  <w:style w:type="paragraph" w:customStyle="1" w:styleId="Nagwekspisutreci1">
    <w:name w:val="Nagłówek spisu treści1"/>
    <w:basedOn w:val="Nagwek1"/>
    <w:next w:val="Normalny"/>
    <w:unhideWhenUsed/>
    <w:qFormat/>
    <w:rsid w:val="00BF55D9"/>
    <w:pPr>
      <w:keepLines/>
      <w:spacing w:before="480" w:after="0" w:line="276" w:lineRule="auto"/>
      <w:jc w:val="left"/>
    </w:pPr>
    <w:rPr>
      <w:rFonts w:ascii="Cambria" w:eastAsia="Times New Roman" w:hAnsi="Cambria" w:cs="Times New Roman"/>
    </w:rPr>
  </w:style>
  <w:style w:type="table" w:customStyle="1" w:styleId="Tabela-Siatka5">
    <w:name w:val="Tabela - Siatka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ks">
    <w:name w:val="Indeks"/>
    <w:basedOn w:val="Normalny"/>
    <w:rsid w:val="00BF55D9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Tekstkomentarza1">
    <w:name w:val="Tekst komentarza1"/>
    <w:basedOn w:val="Normalny"/>
    <w:rsid w:val="00BF55D9"/>
    <w:pPr>
      <w:suppressAutoHyphens/>
    </w:pPr>
    <w:rPr>
      <w:rFonts w:ascii="Trebuchet MS" w:eastAsia="Times New Roman" w:hAnsi="Trebuchet MS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WW8Num6z0">
    <w:name w:val="WW8Num6z0"/>
    <w:rsid w:val="00BF55D9"/>
    <w:rPr>
      <w:rFonts w:ascii="Wingdings" w:hAnsi="Wingdings"/>
    </w:rPr>
  </w:style>
  <w:style w:type="paragraph" w:customStyle="1" w:styleId="Tekstpodstawowy22">
    <w:name w:val="Tekst podstawowy 22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F5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F55D9"/>
    <w:pPr>
      <w:overflowPunct w:val="0"/>
      <w:autoSpaceDE w:val="0"/>
      <w:ind w:firstLine="284"/>
      <w:textAlignment w:val="baseline"/>
    </w:pPr>
    <w:rPr>
      <w:rFonts w:eastAsia="Times New Roman"/>
      <w:szCs w:val="20"/>
      <w:lang w:eastAsia="ar-SA"/>
    </w:rPr>
  </w:style>
  <w:style w:type="paragraph" w:customStyle="1" w:styleId="Standartowy">
    <w:name w:val="Standartowy"/>
    <w:basedOn w:val="Tekstpodstawowy23"/>
    <w:rsid w:val="00BF55D9"/>
    <w:pPr>
      <w:ind w:right="89" w:firstLine="0"/>
    </w:pPr>
    <w:rPr>
      <w:sz w:val="18"/>
    </w:rPr>
  </w:style>
  <w:style w:type="paragraph" w:customStyle="1" w:styleId="Tekstpodstawowy31">
    <w:name w:val="Tekst podstawowy 31"/>
    <w:basedOn w:val="Normalny"/>
    <w:rsid w:val="00BF55D9"/>
    <w:pPr>
      <w:suppressAutoHyphens/>
      <w:spacing w:after="120"/>
    </w:pPr>
    <w:rPr>
      <w:rFonts w:ascii="Arial" w:eastAsia="SimSun" w:hAnsi="Arial" w:cs="Arial"/>
      <w:kern w:val="1"/>
      <w:sz w:val="16"/>
      <w:szCs w:val="16"/>
      <w:lang w:eastAsia="en-US"/>
    </w:rPr>
  </w:style>
  <w:style w:type="character" w:customStyle="1" w:styleId="Nagwek1Znak1">
    <w:name w:val="Nagłówek 1 Znak1"/>
    <w:basedOn w:val="Domylnaczcionkaakapitu"/>
    <w:uiPriority w:val="9"/>
    <w:rsid w:val="00BF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BF55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ela-Siatka6">
    <w:name w:val="Tabela - Siatka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BF55D9"/>
  </w:style>
  <w:style w:type="paragraph" w:customStyle="1" w:styleId="Normalny1">
    <w:name w:val="Normalny1"/>
    <w:basedOn w:val="Normalny"/>
    <w:rsid w:val="00BF55D9"/>
    <w:pPr>
      <w:widowControl w:val="0"/>
      <w:suppressAutoHyphens/>
      <w:autoSpaceDE w:val="0"/>
      <w:spacing w:before="30" w:after="30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table" w:customStyle="1" w:styleId="Tabela-Siatka80">
    <w:name w:val="Tabela - Siatka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0">
    <w:name w:val="Tabela - Siatka1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nyWebZnak">
    <w:name w:val="Normalny (Web) Znak"/>
    <w:uiPriority w:val="99"/>
    <w:rsid w:val="00BF55D9"/>
    <w:rPr>
      <w:rFonts w:ascii="Times New Roman" w:hAnsi="Times New Roman"/>
      <w:color w:val="FF6600"/>
      <w:sz w:val="24"/>
      <w:szCs w:val="24"/>
      <w:lang w:val="pl-PL" w:eastAsia="ar-SA" w:bidi="ar-SA"/>
    </w:rPr>
  </w:style>
  <w:style w:type="character" w:customStyle="1" w:styleId="NormalnyWebZnak2">
    <w:name w:val="Normalny (Web) Znak2"/>
    <w:aliases w:val="tabela Znak,Normalny (Web)1 Znak,Normalny (Web) Znak1 Znak,Normalny (Web) Znak1 Znak Znak Znak,Normalny (Web) Znak Znak Znak Znak"/>
    <w:basedOn w:val="Domylnaczcionkaakapitu"/>
    <w:link w:val="NormalnyWeb"/>
    <w:rsid w:val="00BF55D9"/>
    <w:rPr>
      <w:rFonts w:ascii="Verdana" w:eastAsia="Arial Unicode MS" w:hAnsi="Verdana" w:cs="Arial Unicode MS"/>
      <w:color w:val="303030"/>
      <w:sz w:val="24"/>
      <w:lang w:eastAsia="pl-PL"/>
    </w:rPr>
  </w:style>
  <w:style w:type="paragraph" w:customStyle="1" w:styleId="Tabela">
    <w:name w:val="_Tabela"/>
    <w:basedOn w:val="Nagwek1"/>
    <w:rsid w:val="00BF55D9"/>
    <w:pPr>
      <w:widowControl w:val="0"/>
      <w:numPr>
        <w:numId w:val="4"/>
      </w:numPr>
      <w:spacing w:before="80" w:after="40" w:line="280" w:lineRule="exact"/>
      <w:jc w:val="left"/>
    </w:pPr>
    <w:rPr>
      <w:rFonts w:eastAsia="Times New Roman" w:cs="Times New Roman"/>
      <w:bCs w:val="0"/>
      <w:kern w:val="0"/>
      <w:sz w:val="22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BF55D9"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rsid w:val="00BF55D9"/>
    <w:rPr>
      <w:rFonts w:ascii="Tahoma" w:eastAsia="Calibri" w:hAnsi="Tahoma" w:cs="Tahoma"/>
      <w:sz w:val="16"/>
      <w:szCs w:val="16"/>
    </w:rPr>
  </w:style>
  <w:style w:type="character" w:customStyle="1" w:styleId="highlight1">
    <w:name w:val="highlight1"/>
    <w:basedOn w:val="Domylnaczcionkaakapitu"/>
    <w:rsid w:val="00BF55D9"/>
    <w:rPr>
      <w:b/>
      <w:bCs/>
    </w:rPr>
  </w:style>
  <w:style w:type="paragraph" w:customStyle="1" w:styleId="Akapitzlist1">
    <w:name w:val="Akapit z listą1"/>
    <w:basedOn w:val="Normalny"/>
    <w:rsid w:val="00BF55D9"/>
    <w:pPr>
      <w:spacing w:after="200" w:line="276" w:lineRule="auto"/>
      <w:ind w:left="720" w:firstLine="709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leGrid">
    <w:name w:val="TableGrid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5">
    <w:name w:val="Tabela - Siatka1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rsid w:val="00BF55D9"/>
    <w:pPr>
      <w:spacing w:after="200"/>
    </w:pPr>
    <w:rPr>
      <w:rFonts w:ascii="Arial" w:hAnsi="Arial" w:cs="Arial"/>
      <w:b/>
      <w:bCs/>
      <w:color w:val="4F81BD"/>
      <w:sz w:val="22"/>
      <w:szCs w:val="20"/>
      <w:lang w:eastAsia="en-US"/>
    </w:rPr>
  </w:style>
  <w:style w:type="paragraph" w:customStyle="1" w:styleId="Nagwek210">
    <w:name w:val="Nagłówek 2.1"/>
    <w:basedOn w:val="Normalny"/>
    <w:link w:val="Nagwek21Znak"/>
    <w:autoRedefine/>
    <w:rsid w:val="00322B36"/>
    <w:pPr>
      <w:spacing w:before="120" w:after="120" w:line="360" w:lineRule="auto"/>
    </w:pPr>
    <w:rPr>
      <w:rFonts w:ascii="Arial" w:hAnsi="Arial"/>
      <w:b/>
      <w:lang w:eastAsia="pl-PL"/>
    </w:rPr>
  </w:style>
  <w:style w:type="character" w:customStyle="1" w:styleId="Nagwek21Znak">
    <w:name w:val="Nagłówek 2.1 Znak"/>
    <w:basedOn w:val="Domylnaczcionkaakapitu"/>
    <w:link w:val="Nagwek210"/>
    <w:rsid w:val="00322B36"/>
    <w:rPr>
      <w:rFonts w:eastAsia="Calibri" w:cs="Times New Roman"/>
      <w:b/>
      <w:sz w:val="24"/>
      <w:lang w:eastAsia="pl-PL"/>
    </w:rPr>
  </w:style>
  <w:style w:type="paragraph" w:customStyle="1" w:styleId="Style2">
    <w:name w:val="Style 2"/>
    <w:basedOn w:val="Nagwek210"/>
    <w:link w:val="Style2Znak"/>
    <w:qFormat/>
    <w:rsid w:val="00322B36"/>
    <w:pPr>
      <w:spacing w:before="240" w:after="240"/>
    </w:pPr>
  </w:style>
  <w:style w:type="character" w:customStyle="1" w:styleId="Style2Znak">
    <w:name w:val="Style 2 Znak"/>
    <w:basedOn w:val="Nagwek21Znak"/>
    <w:link w:val="Style2"/>
    <w:rsid w:val="00322B36"/>
    <w:rPr>
      <w:rFonts w:eastAsia="Calibri" w:cs="Times New Roman"/>
      <w:b/>
      <w:sz w:val="24"/>
      <w:lang w:eastAsia="pl-PL"/>
    </w:rPr>
  </w:style>
  <w:style w:type="paragraph" w:customStyle="1" w:styleId="Nagwk3">
    <w:name w:val="Nagłówk 3"/>
    <w:basedOn w:val="Normalny"/>
    <w:qFormat/>
    <w:rsid w:val="00AB22F0"/>
    <w:pPr>
      <w:spacing w:before="120" w:after="120"/>
      <w:jc w:val="center"/>
    </w:pPr>
    <w:rPr>
      <w:rFonts w:ascii="Arial" w:hAnsi="Arial"/>
      <w:b/>
    </w:rPr>
  </w:style>
  <w:style w:type="paragraph" w:customStyle="1" w:styleId="Normalny11">
    <w:name w:val="Normalny11"/>
    <w:rsid w:val="00DE206A"/>
    <w:pPr>
      <w:suppressAutoHyphens/>
      <w:autoSpaceDN w:val="0"/>
      <w:spacing w:line="276" w:lineRule="auto"/>
      <w:jc w:val="both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2</cp:revision>
  <cp:lastPrinted>2022-10-19T10:21:00Z</cp:lastPrinted>
  <dcterms:created xsi:type="dcterms:W3CDTF">2023-01-19T07:50:00Z</dcterms:created>
  <dcterms:modified xsi:type="dcterms:W3CDTF">2023-01-19T07:50:00Z</dcterms:modified>
</cp:coreProperties>
</file>